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1" w:rsidRDefault="00D82307" w:rsidP="00D2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7309" cy="8420421"/>
            <wp:effectExtent l="19050" t="0" r="6791" b="0"/>
            <wp:docPr id="1" name="Рисунок 1" descr="C:\Users\Пользователь\Desktop\ТИТУЛЬНИКИ С ПЕЧАТЬЮ\ОЛЬГА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54" cy="84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B0" w:rsidRDefault="001478B0" w:rsidP="00D2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07" w:rsidRDefault="00D82307" w:rsidP="00D2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FA1" w:rsidRPr="00D82307" w:rsidRDefault="00D23FA1" w:rsidP="00D8230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230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269E7" w:rsidRPr="00E83898" w:rsidRDefault="003269E7" w:rsidP="003269E7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«Калейдоскоп </w:t>
      </w:r>
      <w:r w:rsidRPr="00E83898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творчества» относится к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социально-педагогической направленности</w:t>
      </w:r>
      <w:r w:rsidRPr="00E838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уровню освоения </w:t>
      </w:r>
      <w:r w:rsidRPr="00E83898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общекультурной. </w:t>
      </w:r>
    </w:p>
    <w:p w:rsidR="003269E7" w:rsidRPr="00E83898" w:rsidRDefault="003269E7" w:rsidP="003269E7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3898">
        <w:rPr>
          <w:rFonts w:ascii="Times New Roman" w:hAnsi="Times New Roman"/>
          <w:sz w:val="28"/>
          <w:szCs w:val="28"/>
        </w:rPr>
        <w:t xml:space="preserve">программы состоит в том, что программа соответствует государственной политике в области дополнительного образования, социальному заказу общества и ориентирована на удовлетворение образовательных потребностей детей и родителей. Помимо своей художественной направленности занятия по этой программе формируют у детей способность творческого мышления, развивают эстетическое восприятие </w:t>
      </w:r>
      <w:r w:rsidRPr="00E83898">
        <w:rPr>
          <w:rFonts w:ascii="Times New Roman" w:hAnsi="Times New Roman" w:cs="Times New Roman"/>
          <w:sz w:val="28"/>
          <w:szCs w:val="28"/>
        </w:rPr>
        <w:t>и даёт доступные возрасту средства выражения.</w:t>
      </w:r>
    </w:p>
    <w:p w:rsidR="003269E7" w:rsidRPr="00E83898" w:rsidRDefault="003269E7" w:rsidP="003269E7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заключается в том, что она объединяет в себе обучение детей рисованию, лепке и аппликации. 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годы жизни ребёнку, для того, чтобы осваивать окружающий мир, особенно необходимо развитие зрения, моторики, а также сенсомоторной координации. </w:t>
      </w:r>
      <w:r w:rsidRPr="00E83898">
        <w:rPr>
          <w:rFonts w:ascii="Times New Roman" w:hAnsi="Times New Roman" w:cs="Times New Roman"/>
          <w:sz w:val="28"/>
          <w:szCs w:val="28"/>
        </w:rPr>
        <w:t>Занятия должны стать для ребёнка новым и интересным средством познания окружающего мира. Информация искусствоведческого характера и знания о технике и технологии в художественной деятельности должны быть соизмеримы со знаниями ребёнка об окружающей действительности и его опытом жизни.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-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рассчитана на детей 6 - 7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  <w:r w:rsidRPr="007A159B">
        <w:rPr>
          <w:rFonts w:ascii="Times New Roman" w:hAnsi="Times New Roman"/>
          <w:iCs/>
          <w:sz w:val="28"/>
          <w:szCs w:val="28"/>
        </w:rPr>
        <w:t>Набор осуществляется по желанию учащихся, не имеющих специальной подготовки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269E7" w:rsidRPr="007A159B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59B">
        <w:rPr>
          <w:rFonts w:ascii="Times New Roman" w:hAnsi="Times New Roman" w:cs="Times New Roman"/>
          <w:b/>
          <w:sz w:val="28"/>
          <w:szCs w:val="28"/>
        </w:rPr>
        <w:t>Объём и срок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9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общий объём:</w:t>
      </w:r>
      <w:r w:rsidR="00770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 часов</w:t>
      </w:r>
      <w:r w:rsidRPr="007A159B">
        <w:rPr>
          <w:rFonts w:ascii="Times New Roman" w:hAnsi="Times New Roman"/>
          <w:sz w:val="28"/>
          <w:szCs w:val="28"/>
        </w:rPr>
        <w:t xml:space="preserve">. Программа рассчитана на </w:t>
      </w:r>
      <w:r>
        <w:rPr>
          <w:rFonts w:ascii="Times New Roman" w:hAnsi="Times New Roman"/>
          <w:b/>
          <w:sz w:val="28"/>
          <w:szCs w:val="28"/>
        </w:rPr>
        <w:t>1 год</w:t>
      </w:r>
      <w:r w:rsidRPr="007A159B">
        <w:rPr>
          <w:rFonts w:ascii="Times New Roman" w:hAnsi="Times New Roman"/>
          <w:sz w:val="28"/>
          <w:szCs w:val="28"/>
        </w:rPr>
        <w:t xml:space="preserve"> обучения. 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E83898">
        <w:rPr>
          <w:rFonts w:ascii="Times New Roman" w:eastAsia="Calibri" w:hAnsi="Times New Roman" w:cs="Times New Roman"/>
          <w:sz w:val="28"/>
          <w:szCs w:val="28"/>
        </w:rPr>
        <w:t>программы направлена на формирование и развитие творческих способностей учащихся.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Обучающие: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приобретение технических знаний, умений и навыков, необходимых для творческих процессов изобразительной деятельности (владение карандашом, кистью, ножницами, клеем);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специальных знаний по предмету (основы 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, основы компоновки предметов на плоскости, элементарные законы перспективы, художественные термины).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технического потенциала ребёнка;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эстетических чувств (чувства формы, пропорций, цвета, ритма, композиции, а также художественного вкуса);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воображения и внимания;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умения анализировать свою работу и работу другого ребёнка (сидящего рядом).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расширение представления об окружающем мире;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воспитание аккуратности, самостоятельности, ответственности и трудолюбия;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формирование коммуникативной культуры, уважения к людям, терпимости к другим мнениям.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Компетенции</w:t>
      </w:r>
    </w:p>
    <w:p w:rsidR="003269E7" w:rsidRPr="00D27035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7035">
        <w:rPr>
          <w:rFonts w:ascii="Times New Roman" w:eastAsia="Calibri" w:hAnsi="Times New Roman" w:cs="Times New Roman"/>
          <w:b/>
          <w:i/>
          <w:sz w:val="28"/>
          <w:szCs w:val="28"/>
        </w:rPr>
        <w:t>1. П</w:t>
      </w:r>
      <w:r w:rsidRPr="00D27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редметные: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простым карандашом и цветными карандашами, использовать линии с различным нажимом, применять штриховку для создания выразительной композиции, не выступающую за пределы контура;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акварелью, правильно держать кисть, использовать нужное количество воды, пользоваться тряпкой;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гуашью, знать о возможностях смешивания цветов и наложения цвета на цвет;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пользоваться ножницами, правильно их держать, знать правила безопасности при работе с острым предметом;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склеивать и наклеивать бумагу, пользоваться клеящим карандашом;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лепить из пластилина нужные формы: шарик, валик, диск, пластину, соединять их между собой, создавая объёмный образ, украшать фигурку «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налепами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средствах выразительности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цвет как средство передачи настроения, выделения главного;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различные по характеру линии (прерывистую, слитную, волнистую);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контраст тёмного и светлого, тёплого и холодного.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на листе бумаги (по всему листу, на полосе листа);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в логической взаимосвязи.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рисовать на заданную тему, самостоятельно создавать индивидуальный образ;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декоративное рисование, уметь украшать различные предметы (закладка, варежка и т.д.);</w:t>
      </w:r>
    </w:p>
    <w:p w:rsidR="00D82307" w:rsidRDefault="00D8230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307" w:rsidRDefault="00D8230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270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D2703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27035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hAnsi="Times New Roman" w:cs="Times New Roman"/>
          <w:sz w:val="28"/>
          <w:szCs w:val="28"/>
        </w:rPr>
        <w:t>организовывать свое рабочее место, аккуратность и усидчивость;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 xml:space="preserve"> заниматься в коллективе, толерантность и коммуникативные качества;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E83898">
        <w:rPr>
          <w:rFonts w:ascii="Times New Roman" w:hAnsi="Times New Roman" w:cs="Times New Roman"/>
          <w:sz w:val="28"/>
          <w:szCs w:val="28"/>
        </w:rPr>
        <w:t>внешней культуры поведения;</w:t>
      </w:r>
    </w:p>
    <w:p w:rsidR="003269E7" w:rsidRPr="0058655F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анализировать свою работу и работу других детей.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27035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E83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3269E7" w:rsidRPr="00B25E94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55F">
        <w:rPr>
          <w:rFonts w:ascii="Times New Roman" w:hAnsi="Times New Roman"/>
          <w:sz w:val="28"/>
          <w:szCs w:val="28"/>
        </w:rPr>
        <w:t>видеть и чувствовать красоту и гармонию</w:t>
      </w:r>
      <w:r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проявлять творческую активность;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выработать интерес и любовь к искусству;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чувство гордости </w:t>
      </w:r>
      <w:r w:rsidRPr="00DB3601">
        <w:rPr>
          <w:rFonts w:ascii="Times New Roman" w:hAnsi="Times New Roman"/>
          <w:sz w:val="28"/>
          <w:szCs w:val="28"/>
        </w:rPr>
        <w:t>и бережного отношения к мировым и российским памятникам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770F7E" w:rsidRDefault="00770F7E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5F56B9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Возраст учащихся</w:t>
      </w:r>
      <w:r w:rsidRPr="000C1C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в реализации образовательной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6-7 лет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Условия набора детей в коллектив:</w:t>
      </w:r>
      <w:r w:rsidRPr="000C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коллектив принимаются все желающие вне зависимости от пола и предварительной подготовки, не имеющие медицинских противопоказаний по состоянию здоровья. 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реализации образовательной программы.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рассчитана на 1 год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(36 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часов).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занятий: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проводя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1 раз в неделю по 1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Формы проведения занятий: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практическое занятие, выставка, экскурсия, пленэр, открытое занятие.</w:t>
      </w:r>
    </w:p>
    <w:p w:rsidR="00770F7E" w:rsidRP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организации деятельности учащихся на занятии:</w:t>
      </w:r>
      <w:r w:rsidRPr="000C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и индивидуальная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898">
        <w:rPr>
          <w:rFonts w:ascii="Times New Roman" w:eastAsia="Calibri" w:hAnsi="Times New Roman" w:cs="Times New Roman"/>
          <w:sz w:val="28"/>
          <w:szCs w:val="28"/>
        </w:rPr>
        <w:t>Занятия групповые и вместе с тем, во время занятий осуществляется индивидуальный подход, построенный с учётом характера восприятия окружающего мира каждым ребёнком. Все занятия делятся на 3 части:</w:t>
      </w:r>
    </w:p>
    <w:p w:rsidR="00770F7E" w:rsidRPr="007A159B" w:rsidRDefault="00770F7E" w:rsidP="00770F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объяснение задания (изложение учебного материала в форме игры, беседы, сказки, просмотра видеофильма);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процесс выполнения задания (самостоятельная практическая работа детей, её цель – творчество);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совместный анализ выполненной работы (обсуждение работ детьми и педагогом).</w:t>
      </w:r>
    </w:p>
    <w:p w:rsidR="00770F7E" w:rsidRPr="00923EAA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Программа строится по принципу постепенности и последовательности с учетом возрастных особенностей восприятия. Большое внимание уделяется деталям, признакам, новым граням и оттенкам того же явления, нахождению </w:t>
      </w: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причинно-следственных связей, рассуждению. Форма подачи материала строится таким образом: от более обобщенной, символической и образной происходит переход к более детальному его постижению и расширению, усложнению задач. Постепенно усложняется техника исполнения, увеличивается объем усваиваемых знаний и навыков, повышается изобразительная грамота. В основе построения и развития программы в течение учебного года лежит органичная связь тематического плана 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временами года и сезонными проявлениями природы, увязывания тем с фенологическим и в отдельных случаях с астрономическим, народным и существующим социально-бытовым календарём: в фенологическом календаре отражена жизнь природы, в астрономическом – движение солнца, в народном – даты и праздники, отношение предков к природе, пословицы и поговорки, а в 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социальном</w:t>
      </w:r>
      <w:proofErr w:type="gramEnd"/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- основные праздники и даты. Такой метод построения плана программы, делает её более жизненной, связывает занятия по программе с окружающей ребёнка жизнью.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Программа помогает развить в детях умение удивляться многообразию видимого мира,  активизировать наблюдательность и фантазию, развить умение пользоваться материалами и необходимыми инструментами,  правильно организовать рабочее место. Также важным моментом является расширение ассоциативных возможностей мышления, знакомство с правилами компоновки предметов на плоскости, с выразительными возможностями материалов, с различными свойствами света.</w:t>
      </w:r>
    </w:p>
    <w:p w:rsidR="00770F7E" w:rsidRDefault="00770F7E" w:rsidP="00770F7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C13" w:rsidRPr="00A26C13" w:rsidRDefault="00A26C13" w:rsidP="00A26C13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A26C13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Формы взаимодействия с семьёй и родителями</w:t>
      </w:r>
    </w:p>
    <w:p w:rsidR="00A26C13" w:rsidRPr="00A26C13" w:rsidRDefault="00A26C13" w:rsidP="00A26C13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</w:pPr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как в рамках дополнительной общеобразовательной </w:t>
      </w:r>
      <w:proofErr w:type="spellStart"/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общеразвивающей</w:t>
      </w:r>
      <w:proofErr w:type="spellEnd"/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 xml:space="preserve"> программы «</w:t>
      </w:r>
      <w:r w:rsidR="00E54F2F" w:rsidRPr="00E54F2F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Калейдоскоп изобразительного творчества</w:t>
      </w:r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», так и на уровне творческого объединения</w:t>
      </w:r>
      <w:bookmarkStart w:id="0" w:name="_Hlk8388999"/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 xml:space="preserve"> и учреждения</w:t>
      </w:r>
      <w:bookmarkEnd w:id="0"/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.</w:t>
      </w:r>
    </w:p>
    <w:p w:rsidR="00A26C13" w:rsidRPr="00A26C13" w:rsidRDefault="00A26C13" w:rsidP="00A26C13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</w:pPr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 xml:space="preserve">Основными формами совместного взаимодействия с семьёй в течение учебного года являются массовые мероприятия коллектива через осуществление учебной, </w:t>
      </w:r>
      <w:proofErr w:type="spellStart"/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культурно-досуговой</w:t>
      </w:r>
      <w:proofErr w:type="spellEnd"/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, проектной или волонтёрской деятельности с непосредственным активным участием родителей:</w:t>
      </w:r>
    </w:p>
    <w:p w:rsidR="00A26C13" w:rsidRPr="00A26C13" w:rsidRDefault="00A26C13" w:rsidP="00A26C1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26C1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 уровне учреждения:</w:t>
      </w:r>
    </w:p>
    <w:p w:rsidR="00A26C13" w:rsidRPr="00A26C13" w:rsidRDefault="00A26C13" w:rsidP="00A26C1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  <w:proofErr w:type="spellStart"/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>Культурно-досуговая</w:t>
      </w:r>
      <w:proofErr w:type="spellEnd"/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 xml:space="preserve"> деятельность: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26C13">
        <w:rPr>
          <w:rFonts w:ascii="Times New Roman" w:eastAsia="Calibri" w:hAnsi="Times New Roman" w:cs="Times New Roman"/>
          <w:bCs/>
          <w:i/>
          <w:color w:val="7F7F7F" w:themeColor="text1" w:themeTint="80"/>
          <w:sz w:val="28"/>
          <w:szCs w:val="28"/>
        </w:rPr>
        <w:t xml:space="preserve">ежегодная новогодняя кампания 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26C13">
        <w:rPr>
          <w:rFonts w:ascii="Times New Roman" w:eastAsia="Calibri" w:hAnsi="Times New Roman" w:cs="Times New Roman"/>
          <w:bCs/>
          <w:i/>
          <w:color w:val="7F7F7F" w:themeColor="text1" w:themeTint="80"/>
          <w:sz w:val="28"/>
          <w:szCs w:val="28"/>
        </w:rPr>
        <w:t>ежегодный День семейного отдыха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26C13">
        <w:rPr>
          <w:rFonts w:ascii="Times New Roman" w:eastAsia="Calibri" w:hAnsi="Times New Roman" w:cs="Times New Roman"/>
          <w:bCs/>
          <w:i/>
          <w:color w:val="7F7F7F" w:themeColor="text1" w:themeTint="80"/>
          <w:sz w:val="28"/>
          <w:szCs w:val="28"/>
        </w:rPr>
        <w:t>ежегодные мероприятия, посвященные Дню здоровья и спорта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  <w:r w:rsidRPr="00A26C13">
        <w:rPr>
          <w:rFonts w:ascii="Times New Roman" w:eastAsia="Calibri" w:hAnsi="Times New Roman" w:cs="Times New Roman"/>
          <w:bCs/>
          <w:i/>
          <w:color w:val="7F7F7F" w:themeColor="text1" w:themeTint="80"/>
          <w:sz w:val="28"/>
          <w:szCs w:val="28"/>
        </w:rPr>
        <w:t xml:space="preserve">праздничные мероприятия, посвященные юбилеям </w:t>
      </w:r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учреждения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lastRenderedPageBreak/>
        <w:t>ежегодная праздничная церемония награждения победителей и участников городской выставки смотра ИЗО и ДПИ дошкольных творческих коллективов УДО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 привлечением социального партнера: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A26C13">
        <w:rPr>
          <w:rStyle w:val="apple-converted-space"/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 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Санкт-Петербургского государственного университета промышленных технологий и дизайна</w:t>
      </w:r>
    </w:p>
    <w:p w:rsidR="00A26C13" w:rsidRPr="00A26C13" w:rsidRDefault="00A26C13" w:rsidP="00A26C1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>Волонтерская деятельность: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26C13">
        <w:rPr>
          <w:rFonts w:ascii="Times New Roman" w:eastAsia="Calibri" w:hAnsi="Times New Roman" w:cs="Times New Roman"/>
          <w:bCs/>
          <w:i/>
          <w:color w:val="7F7F7F" w:themeColor="text1" w:themeTint="80"/>
          <w:sz w:val="28"/>
          <w:szCs w:val="28"/>
        </w:rPr>
        <w:t>ежегодная благотворительная акция «Добрая крышечка»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российского эколого-благотворительного волонтерского проекта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"Добрые крышечки" 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через социальных партнеров: Благотворительный фонд 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«Волонтеры в помощь детям-сиротам» и Общественное движение "ДОБРЫЕ КРЫШЕЧКИ"</w:t>
      </w:r>
    </w:p>
    <w:p w:rsidR="00A26C13" w:rsidRPr="00A26C13" w:rsidRDefault="00A26C13" w:rsidP="00A26C1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26C1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 уровне творческого объединения «</w:t>
      </w:r>
      <w:proofErr w:type="spellStart"/>
      <w:r w:rsidRPr="00A26C1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АБВГДейка</w:t>
      </w:r>
      <w:proofErr w:type="spellEnd"/>
      <w:r w:rsidRPr="00A26C1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»:</w:t>
      </w:r>
    </w:p>
    <w:p w:rsidR="00A26C13" w:rsidRPr="00A26C13" w:rsidRDefault="00A26C13" w:rsidP="00A26C1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 xml:space="preserve">Учебная деятельность с элементами </w:t>
      </w:r>
      <w:proofErr w:type="spellStart"/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>культурно-досуговой</w:t>
      </w:r>
      <w:proofErr w:type="spellEnd"/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 xml:space="preserve"> деятельности: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26C13">
        <w:rPr>
          <w:rFonts w:ascii="Times New Roman" w:eastAsia="Calibri" w:hAnsi="Times New Roman" w:cs="Times New Roman"/>
          <w:bCs/>
          <w:i/>
          <w:color w:val="7F7F7F" w:themeColor="text1" w:themeTint="80"/>
          <w:sz w:val="28"/>
          <w:szCs w:val="28"/>
        </w:rPr>
        <w:t>ежегодный</w:t>
      </w:r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народный обрядовый праздник “Масленица”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26C13">
        <w:rPr>
          <w:rFonts w:ascii="Times New Roman" w:eastAsia="Calibri" w:hAnsi="Times New Roman" w:cs="Times New Roman"/>
          <w:bCs/>
          <w:i/>
          <w:color w:val="7F7F7F" w:themeColor="text1" w:themeTint="80"/>
          <w:sz w:val="28"/>
          <w:szCs w:val="28"/>
        </w:rPr>
        <w:t>ежегодный</w:t>
      </w:r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народный обрядовый праздник “Сороки” (встреча весны)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26C13">
        <w:rPr>
          <w:rFonts w:ascii="Times New Roman" w:eastAsia="Calibri" w:hAnsi="Times New Roman" w:cs="Times New Roman"/>
          <w:bCs/>
          <w:i/>
          <w:color w:val="7F7F7F" w:themeColor="text1" w:themeTint="80"/>
          <w:sz w:val="28"/>
          <w:szCs w:val="28"/>
        </w:rPr>
        <w:t>ежегодная</w:t>
      </w:r>
      <w:r w:rsidRPr="00A26C13">
        <w:rPr>
          <w:rFonts w:ascii="Times New Roman" w:hAnsi="Times New Roman" w:cs="Times New Roman"/>
          <w:bCs/>
          <w:i/>
          <w:color w:val="7F7F7F" w:themeColor="text1" w:themeTint="80"/>
          <w:sz w:val="28"/>
          <w:szCs w:val="28"/>
        </w:rPr>
        <w:t xml:space="preserve"> игра по станциям </w:t>
      </w:r>
      <w:r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“Знаем, умеем, действуем</w:t>
      </w:r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!”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с целью педагогического контроля и демонстрации учащимися полученных знаний, умений и навыков родителям после освоения дополнительных общеобразовательных </w:t>
      </w:r>
      <w:proofErr w:type="spellStart"/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общеразвивающих</w:t>
      </w:r>
      <w:proofErr w:type="spellEnd"/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программ </w:t>
      </w:r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дошкольного образовательного комплекса «</w:t>
      </w:r>
      <w:proofErr w:type="spellStart"/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БВГДейка</w:t>
      </w:r>
      <w:proofErr w:type="spellEnd"/>
      <w:r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» втор</w:t>
      </w:r>
      <w:r w:rsidRPr="00A26C13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>ой ступени обучения</w:t>
      </w:r>
    </w:p>
    <w:p w:rsidR="00A26C13" w:rsidRPr="00A26C13" w:rsidRDefault="00A26C13" w:rsidP="00A26C1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  <w:proofErr w:type="spellStart"/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>Культурно-досуговая</w:t>
      </w:r>
      <w:proofErr w:type="spellEnd"/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 xml:space="preserve"> деятельность: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26C13">
        <w:rPr>
          <w:rFonts w:ascii="Times New Roman" w:eastAsia="Calibri" w:hAnsi="Times New Roman" w:cs="Times New Roman"/>
          <w:bCs/>
          <w:i/>
          <w:color w:val="7F7F7F" w:themeColor="text1" w:themeTint="80"/>
          <w:sz w:val="28"/>
          <w:szCs w:val="28"/>
        </w:rPr>
        <w:t>ежегодный</w:t>
      </w:r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итоговый праздник “Здравствуй, Лето!”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26C13">
        <w:rPr>
          <w:rFonts w:ascii="Times New Roman" w:eastAsia="Calibri" w:hAnsi="Times New Roman" w:cs="Times New Roman"/>
          <w:bCs/>
          <w:i/>
          <w:color w:val="7F7F7F" w:themeColor="text1" w:themeTint="80"/>
          <w:sz w:val="28"/>
          <w:szCs w:val="28"/>
        </w:rPr>
        <w:t>ежегодный</w:t>
      </w:r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городской конкурс </w:t>
      </w:r>
      <w:proofErr w:type="gramStart"/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ИЗО</w:t>
      </w:r>
      <w:proofErr w:type="gramEnd"/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</w:t>
      </w:r>
      <w:proofErr w:type="gramStart"/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для</w:t>
      </w:r>
      <w:proofErr w:type="gramEnd"/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детей дошкольного возраста </w:t>
      </w:r>
    </w:p>
    <w:p w:rsidR="00A26C13" w:rsidRPr="00A26C13" w:rsidRDefault="00A26C13" w:rsidP="00A26C1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>Проектная деятельность: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ежегодные патриотические акции «Венок Победы» и «Правнуки Бессмертного Полка» 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возле мемориального </w:t>
      </w:r>
      <w:proofErr w:type="gramStart"/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памятника ВОВ</w:t>
      </w:r>
      <w:proofErr w:type="gramEnd"/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«Гражданка» в рамках реализации краткосрочного (одногодичного) частично-поискового творческого проекта для детей дошкольного возраста и родителей «Мы же в Северной столице самый северный район…»</w:t>
      </w:r>
      <w:r w:rsidRPr="00A26C13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</w:t>
      </w:r>
    </w:p>
    <w:p w:rsidR="00A26C13" w:rsidRPr="00A26C13" w:rsidRDefault="00A26C13" w:rsidP="00A26C13">
      <w:pPr>
        <w:ind w:left="357"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proofErr w:type="gramStart"/>
      <w:r w:rsidRPr="00A26C13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Основными формами взаимодействия с родителями на уровне объединения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течение учебного года являются: </w:t>
      </w:r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тематические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необходимости), </w:t>
      </w:r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тематические обучающие </w:t>
      </w:r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lastRenderedPageBreak/>
        <w:t>семинары и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семинары</w:t>
      </w:r>
      <w:r w:rsidRPr="00A26C1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-практикумы, включая дистанционное обучение (по необходимости), </w:t>
      </w:r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общение с родителями в социальных сетях. </w:t>
      </w:r>
      <w:proofErr w:type="gramEnd"/>
    </w:p>
    <w:p w:rsidR="00A26C13" w:rsidRPr="00A26C13" w:rsidRDefault="00A26C13" w:rsidP="00A26C1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A26C1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В рамках </w:t>
      </w:r>
      <w:r w:rsidRPr="00A26C13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дополнительной общеобразовательной </w:t>
      </w:r>
      <w:proofErr w:type="spellStart"/>
      <w:r w:rsidRPr="00A26C13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общеразвивающей</w:t>
      </w:r>
      <w:proofErr w:type="spellEnd"/>
      <w:r w:rsidRPr="00A26C13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программы «Калейдоскоп изобразительного творчества»:</w:t>
      </w:r>
    </w:p>
    <w:p w:rsidR="00A26C13" w:rsidRPr="00A26C13" w:rsidRDefault="00A26C13" w:rsidP="00A26C1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>Учебная деятельность: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A26C13">
        <w:rPr>
          <w:rFonts w:ascii="Times New Roman" w:hAnsi="Times New Roman" w:cs="Times New Roman"/>
          <w:bCs/>
          <w:i/>
          <w:color w:val="7F7F7F" w:themeColor="text1" w:themeTint="80"/>
          <w:sz w:val="28"/>
          <w:szCs w:val="28"/>
        </w:rPr>
        <w:t xml:space="preserve">открытые занятия </w:t>
      </w:r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с целью педагогического контроля и демонстрации учащимися полученных знаний, умений и навыков родителям в ходе освоения программы</w:t>
      </w:r>
    </w:p>
    <w:p w:rsidR="00A26C13" w:rsidRPr="00A26C13" w:rsidRDefault="00A26C13" w:rsidP="00A26C1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 xml:space="preserve">Учебная деятельность с элементами </w:t>
      </w:r>
      <w:proofErr w:type="spellStart"/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>культурно-досуговой</w:t>
      </w:r>
      <w:proofErr w:type="spellEnd"/>
      <w:r w:rsidRPr="00A26C13">
        <w:rPr>
          <w:rFonts w:ascii="Times New Roman" w:eastAsia="Calibri" w:hAnsi="Times New Roman" w:cs="Times New Roman"/>
          <w:b/>
          <w:i/>
          <w:color w:val="7F7F7F" w:themeColor="text1" w:themeTint="80"/>
          <w:sz w:val="28"/>
          <w:szCs w:val="28"/>
          <w:u w:val="single"/>
        </w:rPr>
        <w:t xml:space="preserve"> деятельности:</w:t>
      </w:r>
    </w:p>
    <w:p w:rsidR="00A26C13" w:rsidRPr="00A26C13" w:rsidRDefault="00A26C13" w:rsidP="00A26C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A26C13">
        <w:rPr>
          <w:rFonts w:ascii="Times New Roman" w:hAnsi="Times New Roman" w:cs="Times New Roman"/>
          <w:bCs/>
          <w:i/>
          <w:color w:val="7F7F7F" w:themeColor="text1" w:themeTint="80"/>
          <w:sz w:val="28"/>
          <w:szCs w:val="28"/>
        </w:rPr>
        <w:t>маршрутная экскурсия «Давайте познакомимся!»</w:t>
      </w:r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с целью знакомства учащихся и родителей с программой на станции «</w:t>
      </w:r>
      <w:proofErr w:type="spellStart"/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Рисовалочка</w:t>
      </w:r>
      <w:proofErr w:type="spellEnd"/>
      <w:r w:rsidRPr="00A26C13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»</w:t>
      </w:r>
    </w:p>
    <w:p w:rsidR="00A26C13" w:rsidRPr="00A26C13" w:rsidRDefault="00A26C13" w:rsidP="00770F7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Pr="00A26C13" w:rsidRDefault="00770F7E" w:rsidP="00770F7E">
      <w:pPr>
        <w:pStyle w:val="50"/>
        <w:rPr>
          <w:b/>
          <w:sz w:val="28"/>
          <w:szCs w:val="28"/>
        </w:rPr>
      </w:pPr>
      <w:r w:rsidRPr="00A26C13">
        <w:rPr>
          <w:b/>
          <w:sz w:val="28"/>
          <w:szCs w:val="28"/>
        </w:rPr>
        <w:t>Материально-техническое оснащение программы</w:t>
      </w:r>
    </w:p>
    <w:p w:rsidR="00770F7E" w:rsidRPr="00A26C13" w:rsidRDefault="00770F7E" w:rsidP="00770F7E">
      <w:pPr>
        <w:pStyle w:val="32"/>
        <w:ind w:left="0"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F7E" w:rsidRPr="00B25E94" w:rsidRDefault="00770F7E" w:rsidP="00770F7E">
      <w:pPr>
        <w:pStyle w:val="32"/>
        <w:ind w:left="0" w:firstLine="748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специально оборудованном, хорошо освещённом помещении. У каждого обучающегося своё индивидуальное рабочее место. </w:t>
      </w:r>
    </w:p>
    <w:p w:rsidR="00770F7E" w:rsidRPr="00107A5C" w:rsidRDefault="00770F7E" w:rsidP="00770F7E">
      <w:pPr>
        <w:pStyle w:val="32"/>
        <w:ind w:left="0" w:firstLine="748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Для реализации программы необходимо:</w:t>
      </w:r>
    </w:p>
    <w:p w:rsidR="00770F7E" w:rsidRPr="00F46C93" w:rsidRDefault="00770F7E" w:rsidP="00770F7E">
      <w:pPr>
        <w:pStyle w:val="32"/>
        <w:ind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мольберты;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столы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табуретки (для инструментов и материалов);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стулья;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доска учебная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70F7E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доска для иллюстративного материала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стол педагога;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подиумы для постановок;</w:t>
      </w:r>
    </w:p>
    <w:p w:rsidR="00770F7E" w:rsidRPr="00F46C93" w:rsidRDefault="00770F7E" w:rsidP="00770F7E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реквизит для натюрмортов.</w:t>
      </w:r>
    </w:p>
    <w:p w:rsidR="00770F7E" w:rsidRPr="00F46C93" w:rsidRDefault="00770F7E" w:rsidP="00770F7E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0F7E" w:rsidRPr="00F46C93" w:rsidRDefault="00770F7E" w:rsidP="00770F7E">
      <w:pPr>
        <w:pStyle w:val="32"/>
        <w:ind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телевизор;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интерактивная доска;</w:t>
      </w:r>
    </w:p>
    <w:p w:rsidR="00770F7E" w:rsidRDefault="00770F7E" w:rsidP="00770F7E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ноутбук.</w:t>
      </w:r>
    </w:p>
    <w:p w:rsidR="00770F7E" w:rsidRPr="00F46C93" w:rsidRDefault="00770F7E" w:rsidP="00770F7E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2307" w:rsidRDefault="00D82307" w:rsidP="00770F7E">
      <w:pPr>
        <w:pStyle w:val="3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F7E" w:rsidRPr="00B25E94" w:rsidRDefault="00770F7E" w:rsidP="00770F7E">
      <w:pPr>
        <w:pStyle w:val="3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5E9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Инструменты и материалы: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бумага для рисования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цветная бумага для рисования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цветной картон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цветная бумага для аппликации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краски акварельные 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гуашь художественная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кисти художественные №2, №4, №6 (белка)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фломастеры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масляная пастель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ножницы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клей-карандаш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пластилин и доска для лепки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маркер (чёрный)</w:t>
      </w:r>
    </w:p>
    <w:p w:rsidR="00770F7E" w:rsidRDefault="00770F7E" w:rsidP="00770F7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Default="00770F7E" w:rsidP="00770F7E">
      <w:pPr>
        <w:spacing w:before="240"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770F7E" w:rsidRDefault="00770F7E" w:rsidP="00770F7E">
      <w:pPr>
        <w:spacing w:before="240"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F7E" w:rsidRP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По итогам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F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8389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Калейдоскоп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изобразительного </w:t>
      </w:r>
      <w:r w:rsidRPr="00E83898">
        <w:rPr>
          <w:rFonts w:ascii="Times New Roman" w:eastAsia="Calibri" w:hAnsi="Times New Roman" w:cs="Times New Roman"/>
          <w:sz w:val="28"/>
          <w:szCs w:val="28"/>
        </w:rPr>
        <w:t>творчества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редполагаются следующие результаты</w:t>
      </w:r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0F7E" w:rsidRPr="00923EAA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3EAA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результаты: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расширение представления об окружающем мире;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воспитание аккуратности, самостоятельности, ответственности и трудолюбия;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формирование коммуникативной культуры, уважения к людям, терпимости к другим мнениям.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Pr="00923EAA" w:rsidRDefault="00770F7E" w:rsidP="00770F7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923EAA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23E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результаты: 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технического потенциала ребёнка;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эстетических чувств (чувства формы, пропорций, цвета, ритма, композиции, а также художественного вкуса);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воображения и внимания;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умения анализировать свою работу и работу другого ребёнка (сидящего рядом).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Pr="00923EAA" w:rsidRDefault="00770F7E" w:rsidP="00770F7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3EAA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результаты: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приобретение технических знаний, умений и навыков, необходимых для творческих процессов изобразительной деятельности (владение карандашом, кистью, ножницами, клеем);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специальных знаний по предмету (основы 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, основы компоновки предметов на плоскости, элементарные законы перспективы, художественные термины).</w:t>
      </w:r>
    </w:p>
    <w:p w:rsidR="00770F7E" w:rsidRPr="00923EAA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Компетенции</w:t>
      </w:r>
    </w:p>
    <w:p w:rsidR="00770F7E" w:rsidRPr="00D27035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D27035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D27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редметные: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простым карандашом и цветными карандашами, использовать линии с различным нажимом, применять штриховку для создания выразительной композиции, не выступающую за пределы контура;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акварелью, правильно держать кисть, использовать нужное количество воды, пользоваться тряпкой;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гуашью, знать о возможностях смешивания цветов и наложения цвета на цвет;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пользоваться ножницами, правильно их держать, знать правила безопасности при работе с острым предметом;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склеивать и наклеивать бумагу, пользоваться клеящим карандашом;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лепить из пластилина нужные формы: шарик, валик, диск, пластину, соединять их между собой, создавая объёмный образ, украшать фигурку «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налепами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средствах выразительности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цвет как средство передачи настроения, выделения главного;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различные по характеру линии (прерывистую, слитную, волнистую);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контраст тёмного и светлого, тёплого и холодного.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на листе бумаги (по всему листу, на полосе листа);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в логической взаимосвязи.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рисовать на заданную тему, самостоятельно создавать индивидуальный образ;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декоративное рисование, уметь украшать различные предметы (закладка, варежка и т.д.);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2703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hAnsi="Times New Roman" w:cs="Times New Roman"/>
          <w:sz w:val="28"/>
          <w:szCs w:val="28"/>
        </w:rPr>
        <w:t>организовывать свое рабочее место, аккуратность и усидчивость;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 xml:space="preserve"> заниматься в коллективе, толерантность и коммуникативные качества;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E83898">
        <w:rPr>
          <w:rFonts w:ascii="Times New Roman" w:hAnsi="Times New Roman" w:cs="Times New Roman"/>
          <w:sz w:val="28"/>
          <w:szCs w:val="28"/>
        </w:rPr>
        <w:t>внешней культуры поведения;</w:t>
      </w:r>
    </w:p>
    <w:p w:rsidR="00770F7E" w:rsidRPr="0058655F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анализировать свою работу и работу других детей.</w:t>
      </w:r>
    </w:p>
    <w:p w:rsidR="00770F7E" w:rsidRPr="00D27035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2703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770F7E" w:rsidRPr="00B25E94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55F">
        <w:rPr>
          <w:rFonts w:ascii="Times New Roman" w:hAnsi="Times New Roman"/>
          <w:sz w:val="28"/>
          <w:szCs w:val="28"/>
        </w:rPr>
        <w:t>видеть и чувствовать красоту и гармонию</w:t>
      </w:r>
      <w:r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проявлять творческую активность;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выработать интерес и любовь к искусству;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чувство гордости </w:t>
      </w:r>
      <w:r w:rsidRPr="00DB3601">
        <w:rPr>
          <w:rFonts w:ascii="Times New Roman" w:hAnsi="Times New Roman"/>
          <w:sz w:val="28"/>
          <w:szCs w:val="28"/>
        </w:rPr>
        <w:t>и бережного отношения к мировым и российским памятникам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770F7E" w:rsidRDefault="00770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0F7E" w:rsidRPr="00572E83" w:rsidRDefault="00A26C13" w:rsidP="00770F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770F7E" w:rsidRPr="00E40B20" w:rsidTr="00770F7E">
        <w:tc>
          <w:tcPr>
            <w:tcW w:w="675" w:type="dxa"/>
            <w:vMerge w:val="restart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0F7E" w:rsidRPr="00E40B20" w:rsidTr="00770F7E">
        <w:tc>
          <w:tcPr>
            <w:tcW w:w="675" w:type="dxa"/>
            <w:vMerge/>
            <w:vAlign w:val="center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70F7E" w:rsidRPr="002B29AD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0F7E" w:rsidRPr="00C7590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программой. Мир художника.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иллюстрированного материала, работ из фонда.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различными материалами.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2C23DA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Радужная палитра.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Основные и дополнительные цвета. 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Приемы работы акварелью.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Воспоминания о лете.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Плановость пейзажа.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смешанной технике: гуашь и акварель.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«Осень. Сказочный чертог</w:t>
            </w:r>
            <w:proofErr w:type="gramStart"/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осени в искусстве.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теплого колорита.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осеннем лесу.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Теплый колорит.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мазков.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Открываем календарь –</w:t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Начинается январь</w:t>
            </w:r>
            <w:proofErr w:type="gramStart"/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зимы в искусстве.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 над композицией.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Зимние виды спорта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Изображение человеческой фигуры в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движении.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окно повеяло весною…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весны в искусстве.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 акварелью.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изобразительного искусства – пейзаж. 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природы в творчестве великих художников.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 над композицией.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пейзаж.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Передача настроения через цвет.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Приемы работы гуашью.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пейзаж.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мира.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Передача архитектурных деталей.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анималистический жанр?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животного мира.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Техника гуашь на цветной бумаге.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Животные домашние.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Красота и повадки животных.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Лепка из пластилина.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Животные дикие.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животных в движении.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композицией.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442A68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Мир птиц.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птицы, её характерные особенности.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масляной пастелью.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Лесные жители.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форм и пропорций.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Техника сухая пастель на цветной бумаге.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Подводное царство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Многообразие природных форм.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Лепка из пластилина.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жарких стран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2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42B0F" w:rsidRPr="00365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арактерные особенности</w:t>
            </w:r>
            <w:r w:rsidR="00F42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животных.</w:t>
            </w:r>
            <w:r w:rsidR="00F42B0F"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Приемы работы гуашью.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Животные севера.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строения и пропорций.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гуашь на цветной бумаге.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Мой домашний друг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Соблюдение форм и пропорций.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</w:t>
            </w: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Практика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сухой пастелью.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Стол художника</w:t>
            </w: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Красота окружающих человека вещей.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Техника гуашь на цветной бумаге.                  </w:t>
            </w: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раковины.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Многообразие природных форм.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масляной пастелью и акварелью.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изобразительного искусства – натюрморт. 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Различные виды натюрмортов.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над композицией.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Осенний урожай.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Разнообразие форм овощей и фруктов.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Приемы работы акварелью.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770F7E" w:rsidRPr="002C23DA" w:rsidRDefault="002652A9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Декоративная композиция</w:t>
            </w:r>
            <w:r w:rsidR="00770F7E"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 декоративного образа.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</w:t>
            </w: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сервиз</w:t>
            </w: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целостного ансамбля.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фломастерами.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Декоративная композиция.</w:t>
            </w:r>
          </w:p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азличные виды линий.</w:t>
            </w:r>
          </w:p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Графические упражнения.</w:t>
            </w:r>
          </w:p>
          <w:p w:rsidR="00770F7E" w:rsidRPr="002B29AD" w:rsidRDefault="00770F7E" w:rsidP="00F42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Орнамент.</w:t>
            </w:r>
          </w:p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Понятие и виды орнамента.</w:t>
            </w:r>
          </w:p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композицией.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F7E" w:rsidRPr="002B29AD" w:rsidRDefault="00770F7E" w:rsidP="00F42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F42B0F" w:rsidRDefault="00770F7E" w:rsidP="00770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изобразительного искусства – портрет. 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и внутренняя красота человека. 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маркером и акварелью.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Автопортрет.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внутреннего мира человека.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гуашью.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Парадный портрет.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сходства.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="00F42B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фломастерами</w:t>
            </w:r>
            <w:proofErr w:type="gramStart"/>
            <w:r w:rsidR="00F42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народная сказка.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Мир русской народной сказки. Любимые персонажи.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пастелью.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Сказочно-былинный жанр изобразительного искусства.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Знакомство с произведениями </w:t>
            </w:r>
            <w:r w:rsidRPr="002C23DA">
              <w:rPr>
                <w:rFonts w:ascii="Times New Roman" w:hAnsi="Times New Roman" w:cs="Times New Roman"/>
                <w:sz w:val="24"/>
                <w:szCs w:val="24"/>
              </w:rPr>
              <w:t>сказочно-былинного жанра.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Техника сухая пастель на цветной бумаге.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Сказочный мир и его герои.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2C23DA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 сказочного персонажа, передача характера через украшение, одежду. 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«Символ года»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Декоративная композиция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Совмещение изображения и украшения. 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композиции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70F7E" w:rsidRPr="00A33C71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Пасха-праздник </w:t>
            </w:r>
            <w:proofErr w:type="gramStart"/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самый</w:t>
            </w:r>
            <w:proofErr w:type="gramEnd"/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светлый.              </w:t>
            </w: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обычаями и творчеством русского народа. 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F42B0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аппликации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0F7E" w:rsidRPr="005E52D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770F7E" w:rsidRPr="002E5619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</w:tbl>
    <w:p w:rsidR="00770F7E" w:rsidRPr="002775E9" w:rsidRDefault="00770F7E" w:rsidP="00770F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F7E" w:rsidRPr="002775E9" w:rsidRDefault="00770F7E" w:rsidP="00770F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70F7E" w:rsidRPr="002775E9" w:rsidSect="0062103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E1" w:rsidRDefault="009332E1" w:rsidP="00CF0E1A">
      <w:pPr>
        <w:spacing w:after="0" w:line="240" w:lineRule="auto"/>
      </w:pPr>
      <w:r>
        <w:separator/>
      </w:r>
    </w:p>
  </w:endnote>
  <w:endnote w:type="continuationSeparator" w:id="0">
    <w:p w:rsidR="009332E1" w:rsidRDefault="009332E1" w:rsidP="00CF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552"/>
      <w:docPartObj>
        <w:docPartGallery w:val="Page Numbers (Bottom of Page)"/>
        <w:docPartUnique/>
      </w:docPartObj>
    </w:sdtPr>
    <w:sdtContent>
      <w:p w:rsidR="00770F7E" w:rsidRDefault="00F278B4">
        <w:pPr>
          <w:pStyle w:val="a9"/>
          <w:jc w:val="right"/>
        </w:pPr>
        <w:fldSimple w:instr=" PAGE   \* MERGEFORMAT ">
          <w:r w:rsidR="00D82307">
            <w:rPr>
              <w:noProof/>
            </w:rPr>
            <w:t>15</w:t>
          </w:r>
        </w:fldSimple>
      </w:p>
    </w:sdtContent>
  </w:sdt>
  <w:p w:rsidR="00770F7E" w:rsidRDefault="00770F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E1" w:rsidRDefault="009332E1" w:rsidP="00CF0E1A">
      <w:pPr>
        <w:spacing w:after="0" w:line="240" w:lineRule="auto"/>
      </w:pPr>
      <w:r>
        <w:separator/>
      </w:r>
    </w:p>
  </w:footnote>
  <w:footnote w:type="continuationSeparator" w:id="0">
    <w:p w:rsidR="009332E1" w:rsidRDefault="009332E1" w:rsidP="00CF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4944CF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E27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02E22B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B622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0E47C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0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5261E3"/>
    <w:multiLevelType w:val="hybridMultilevel"/>
    <w:tmpl w:val="30EAC8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21F84"/>
    <w:multiLevelType w:val="hybridMultilevel"/>
    <w:tmpl w:val="DEFE3E52"/>
    <w:lvl w:ilvl="0" w:tplc="22241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7C656F"/>
    <w:multiLevelType w:val="hybridMultilevel"/>
    <w:tmpl w:val="1E806410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2056D1"/>
    <w:multiLevelType w:val="hybridMultilevel"/>
    <w:tmpl w:val="48D22BAC"/>
    <w:lvl w:ilvl="0" w:tplc="701EB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17B55"/>
    <w:multiLevelType w:val="hybridMultilevel"/>
    <w:tmpl w:val="5EBA6D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E2B01"/>
    <w:multiLevelType w:val="hybridMultilevel"/>
    <w:tmpl w:val="F7B22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8">
    <w:nsid w:val="32ED5FE9"/>
    <w:multiLevelType w:val="hybridMultilevel"/>
    <w:tmpl w:val="422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141F2"/>
    <w:multiLevelType w:val="hybridMultilevel"/>
    <w:tmpl w:val="EE26EECA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D2E28"/>
    <w:multiLevelType w:val="hybridMultilevel"/>
    <w:tmpl w:val="050033D6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D4666"/>
    <w:multiLevelType w:val="hybridMultilevel"/>
    <w:tmpl w:val="F4B460EC"/>
    <w:lvl w:ilvl="0" w:tplc="307EE2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597248"/>
    <w:multiLevelType w:val="hybridMultilevel"/>
    <w:tmpl w:val="1ACC44A8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F63BD"/>
    <w:multiLevelType w:val="multilevel"/>
    <w:tmpl w:val="437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3E7427"/>
    <w:multiLevelType w:val="hybridMultilevel"/>
    <w:tmpl w:val="CFF696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9476EF4"/>
    <w:multiLevelType w:val="hybridMultilevel"/>
    <w:tmpl w:val="AE488A0C"/>
    <w:lvl w:ilvl="0" w:tplc="222413EE">
      <w:numFmt w:val="bullet"/>
      <w:lvlText w:val="-"/>
      <w:lvlJc w:val="left"/>
      <w:pPr>
        <w:ind w:left="1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6">
    <w:nsid w:val="495B77DE"/>
    <w:multiLevelType w:val="multilevel"/>
    <w:tmpl w:val="E70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E16507"/>
    <w:multiLevelType w:val="hybridMultilevel"/>
    <w:tmpl w:val="53B4917A"/>
    <w:lvl w:ilvl="0" w:tplc="778A7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>
    <w:nsid w:val="5BAF12E1"/>
    <w:multiLevelType w:val="hybridMultilevel"/>
    <w:tmpl w:val="5604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F1E83"/>
    <w:multiLevelType w:val="hybridMultilevel"/>
    <w:tmpl w:val="0FE8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E1A28"/>
    <w:multiLevelType w:val="multilevel"/>
    <w:tmpl w:val="3488B8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5F964FC0"/>
    <w:multiLevelType w:val="hybridMultilevel"/>
    <w:tmpl w:val="81D8E206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98042E"/>
    <w:multiLevelType w:val="hybridMultilevel"/>
    <w:tmpl w:val="074C45A0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017CD"/>
    <w:multiLevelType w:val="hybridMultilevel"/>
    <w:tmpl w:val="ABAA0D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1507D1"/>
    <w:multiLevelType w:val="hybridMultilevel"/>
    <w:tmpl w:val="64825B32"/>
    <w:lvl w:ilvl="0" w:tplc="4210DE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EE5C87"/>
    <w:multiLevelType w:val="hybridMultilevel"/>
    <w:tmpl w:val="A932561E"/>
    <w:lvl w:ilvl="0" w:tplc="1FC2A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A7F8F"/>
    <w:multiLevelType w:val="hybridMultilevel"/>
    <w:tmpl w:val="CB062F66"/>
    <w:lvl w:ilvl="0" w:tplc="22241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C45A1"/>
    <w:multiLevelType w:val="hybridMultilevel"/>
    <w:tmpl w:val="E042C6CE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23B8F"/>
    <w:multiLevelType w:val="hybridMultilevel"/>
    <w:tmpl w:val="496E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05D66"/>
    <w:multiLevelType w:val="hybridMultilevel"/>
    <w:tmpl w:val="BB16E79E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D7596"/>
    <w:multiLevelType w:val="hybridMultilevel"/>
    <w:tmpl w:val="1B7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13418"/>
    <w:multiLevelType w:val="hybridMultilevel"/>
    <w:tmpl w:val="65CA5958"/>
    <w:lvl w:ilvl="0" w:tplc="20887C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873C9D"/>
    <w:multiLevelType w:val="hybridMultilevel"/>
    <w:tmpl w:val="07F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29"/>
  </w:num>
  <w:num w:numId="5">
    <w:abstractNumId w:val="13"/>
  </w:num>
  <w:num w:numId="6">
    <w:abstractNumId w:val="32"/>
  </w:num>
  <w:num w:numId="7">
    <w:abstractNumId w:val="28"/>
  </w:num>
  <w:num w:numId="8">
    <w:abstractNumId w:val="19"/>
  </w:num>
  <w:num w:numId="9">
    <w:abstractNumId w:val="8"/>
  </w:num>
  <w:num w:numId="10">
    <w:abstractNumId w:val="42"/>
  </w:num>
  <w:num w:numId="11">
    <w:abstractNumId w:val="24"/>
  </w:num>
  <w:num w:numId="12">
    <w:abstractNumId w:val="14"/>
  </w:num>
  <w:num w:numId="13">
    <w:abstractNumId w:val="6"/>
  </w:num>
  <w:num w:numId="14">
    <w:abstractNumId w:val="34"/>
  </w:num>
  <w:num w:numId="15">
    <w:abstractNumId w:val="2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38"/>
  </w:num>
  <w:num w:numId="23">
    <w:abstractNumId w:val="11"/>
  </w:num>
  <w:num w:numId="24">
    <w:abstractNumId w:val="37"/>
  </w:num>
  <w:num w:numId="25">
    <w:abstractNumId w:val="45"/>
  </w:num>
  <w:num w:numId="26">
    <w:abstractNumId w:val="39"/>
  </w:num>
  <w:num w:numId="27">
    <w:abstractNumId w:val="25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1"/>
  </w:num>
  <w:num w:numId="32">
    <w:abstractNumId w:val="23"/>
  </w:num>
  <w:num w:numId="33">
    <w:abstractNumId w:val="9"/>
  </w:num>
  <w:num w:numId="34">
    <w:abstractNumId w:val="35"/>
  </w:num>
  <w:num w:numId="35">
    <w:abstractNumId w:val="22"/>
  </w:num>
  <w:num w:numId="36">
    <w:abstractNumId w:val="40"/>
  </w:num>
  <w:num w:numId="37">
    <w:abstractNumId w:val="36"/>
  </w:num>
  <w:num w:numId="38">
    <w:abstractNumId w:val="44"/>
  </w:num>
  <w:num w:numId="39">
    <w:abstractNumId w:val="41"/>
  </w:num>
  <w:num w:numId="40">
    <w:abstractNumId w:val="7"/>
  </w:num>
  <w:num w:numId="41">
    <w:abstractNumId w:val="30"/>
  </w:num>
  <w:num w:numId="42">
    <w:abstractNumId w:val="18"/>
  </w:num>
  <w:num w:numId="43">
    <w:abstractNumId w:val="43"/>
  </w:num>
  <w:num w:numId="44">
    <w:abstractNumId w:val="16"/>
  </w:num>
  <w:num w:numId="45">
    <w:abstractNumId w:val="10"/>
  </w:num>
  <w:num w:numId="46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FA1"/>
    <w:rsid w:val="0000087F"/>
    <w:rsid w:val="000042F8"/>
    <w:rsid w:val="0001010F"/>
    <w:rsid w:val="00011DAD"/>
    <w:rsid w:val="00015D05"/>
    <w:rsid w:val="0001641A"/>
    <w:rsid w:val="00016BAA"/>
    <w:rsid w:val="00020BC4"/>
    <w:rsid w:val="00020CFD"/>
    <w:rsid w:val="00033808"/>
    <w:rsid w:val="000445C1"/>
    <w:rsid w:val="00060ADC"/>
    <w:rsid w:val="00060C83"/>
    <w:rsid w:val="00080A85"/>
    <w:rsid w:val="000812B2"/>
    <w:rsid w:val="0008684D"/>
    <w:rsid w:val="000971DB"/>
    <w:rsid w:val="000A0AA9"/>
    <w:rsid w:val="000A420E"/>
    <w:rsid w:val="000A68D3"/>
    <w:rsid w:val="000A76E6"/>
    <w:rsid w:val="000C2F73"/>
    <w:rsid w:val="000E1C5B"/>
    <w:rsid w:val="000E6961"/>
    <w:rsid w:val="00103238"/>
    <w:rsid w:val="00107F0D"/>
    <w:rsid w:val="0011406E"/>
    <w:rsid w:val="00116141"/>
    <w:rsid w:val="001251CD"/>
    <w:rsid w:val="00133F54"/>
    <w:rsid w:val="00137108"/>
    <w:rsid w:val="001412E9"/>
    <w:rsid w:val="0014316D"/>
    <w:rsid w:val="001438FC"/>
    <w:rsid w:val="001478B0"/>
    <w:rsid w:val="00164E4F"/>
    <w:rsid w:val="001670A3"/>
    <w:rsid w:val="00167155"/>
    <w:rsid w:val="001731EC"/>
    <w:rsid w:val="00174B8B"/>
    <w:rsid w:val="00190152"/>
    <w:rsid w:val="00193F9F"/>
    <w:rsid w:val="00194482"/>
    <w:rsid w:val="001A5241"/>
    <w:rsid w:val="001A5CC3"/>
    <w:rsid w:val="001A658A"/>
    <w:rsid w:val="001B31DC"/>
    <w:rsid w:val="001C1C73"/>
    <w:rsid w:val="001C2384"/>
    <w:rsid w:val="001C588F"/>
    <w:rsid w:val="001D053D"/>
    <w:rsid w:val="001D3764"/>
    <w:rsid w:val="001D5E6E"/>
    <w:rsid w:val="001D743B"/>
    <w:rsid w:val="00201BEF"/>
    <w:rsid w:val="00207C1A"/>
    <w:rsid w:val="00211C43"/>
    <w:rsid w:val="00214B78"/>
    <w:rsid w:val="00227A31"/>
    <w:rsid w:val="00247CEB"/>
    <w:rsid w:val="0025136B"/>
    <w:rsid w:val="00251B33"/>
    <w:rsid w:val="00252C54"/>
    <w:rsid w:val="002631F4"/>
    <w:rsid w:val="002652A9"/>
    <w:rsid w:val="0026676E"/>
    <w:rsid w:val="0027098A"/>
    <w:rsid w:val="00275513"/>
    <w:rsid w:val="00277A75"/>
    <w:rsid w:val="00281035"/>
    <w:rsid w:val="002810F8"/>
    <w:rsid w:val="0029692B"/>
    <w:rsid w:val="002B4B4C"/>
    <w:rsid w:val="002C6988"/>
    <w:rsid w:val="002D10D4"/>
    <w:rsid w:val="002F349C"/>
    <w:rsid w:val="0030025C"/>
    <w:rsid w:val="00302DE4"/>
    <w:rsid w:val="00312316"/>
    <w:rsid w:val="00316974"/>
    <w:rsid w:val="00316BA5"/>
    <w:rsid w:val="00320EAE"/>
    <w:rsid w:val="00322715"/>
    <w:rsid w:val="00325E5E"/>
    <w:rsid w:val="003269E7"/>
    <w:rsid w:val="0034057D"/>
    <w:rsid w:val="00355968"/>
    <w:rsid w:val="00372AE2"/>
    <w:rsid w:val="00373EE7"/>
    <w:rsid w:val="00374047"/>
    <w:rsid w:val="0037462A"/>
    <w:rsid w:val="00382EE2"/>
    <w:rsid w:val="003957B9"/>
    <w:rsid w:val="00395E9C"/>
    <w:rsid w:val="00396B1B"/>
    <w:rsid w:val="003A018B"/>
    <w:rsid w:val="003A0E90"/>
    <w:rsid w:val="003A24AF"/>
    <w:rsid w:val="003A6CC7"/>
    <w:rsid w:val="003A725E"/>
    <w:rsid w:val="003B4ED8"/>
    <w:rsid w:val="003B7929"/>
    <w:rsid w:val="003C7D26"/>
    <w:rsid w:val="003D2045"/>
    <w:rsid w:val="003D2A04"/>
    <w:rsid w:val="003D3D65"/>
    <w:rsid w:val="003E0792"/>
    <w:rsid w:val="003F3AD9"/>
    <w:rsid w:val="003F425A"/>
    <w:rsid w:val="004024FD"/>
    <w:rsid w:val="004040E8"/>
    <w:rsid w:val="00406AEC"/>
    <w:rsid w:val="00421127"/>
    <w:rsid w:val="00422364"/>
    <w:rsid w:val="00426A5B"/>
    <w:rsid w:val="00436ECD"/>
    <w:rsid w:val="00444B68"/>
    <w:rsid w:val="00452C98"/>
    <w:rsid w:val="004548CC"/>
    <w:rsid w:val="00457AAC"/>
    <w:rsid w:val="00461854"/>
    <w:rsid w:val="00461F15"/>
    <w:rsid w:val="004729C5"/>
    <w:rsid w:val="00476923"/>
    <w:rsid w:val="00480D84"/>
    <w:rsid w:val="00493DB5"/>
    <w:rsid w:val="004A38AE"/>
    <w:rsid w:val="004C04FF"/>
    <w:rsid w:val="004C3BAC"/>
    <w:rsid w:val="004D08E4"/>
    <w:rsid w:val="004D2245"/>
    <w:rsid w:val="004E3A80"/>
    <w:rsid w:val="004F401B"/>
    <w:rsid w:val="004F6DE8"/>
    <w:rsid w:val="00501CF6"/>
    <w:rsid w:val="0050283D"/>
    <w:rsid w:val="00502A04"/>
    <w:rsid w:val="0050701D"/>
    <w:rsid w:val="005171BA"/>
    <w:rsid w:val="00542127"/>
    <w:rsid w:val="00544A1F"/>
    <w:rsid w:val="00545840"/>
    <w:rsid w:val="00547322"/>
    <w:rsid w:val="00547540"/>
    <w:rsid w:val="005516B0"/>
    <w:rsid w:val="005517EE"/>
    <w:rsid w:val="0057057D"/>
    <w:rsid w:val="00573E21"/>
    <w:rsid w:val="005743EB"/>
    <w:rsid w:val="00580435"/>
    <w:rsid w:val="0059620D"/>
    <w:rsid w:val="005A25A4"/>
    <w:rsid w:val="005B68DB"/>
    <w:rsid w:val="005C5D96"/>
    <w:rsid w:val="005D051D"/>
    <w:rsid w:val="005D2675"/>
    <w:rsid w:val="005D4D62"/>
    <w:rsid w:val="005E240A"/>
    <w:rsid w:val="005E25A0"/>
    <w:rsid w:val="005E2C6F"/>
    <w:rsid w:val="005E35B1"/>
    <w:rsid w:val="005E4E65"/>
    <w:rsid w:val="005F3503"/>
    <w:rsid w:val="005F56B9"/>
    <w:rsid w:val="00602C83"/>
    <w:rsid w:val="0060307E"/>
    <w:rsid w:val="00604B72"/>
    <w:rsid w:val="0061362E"/>
    <w:rsid w:val="00621034"/>
    <w:rsid w:val="0062148D"/>
    <w:rsid w:val="00634CEE"/>
    <w:rsid w:val="0064192E"/>
    <w:rsid w:val="00645998"/>
    <w:rsid w:val="00650DF9"/>
    <w:rsid w:val="006554A0"/>
    <w:rsid w:val="00674966"/>
    <w:rsid w:val="00674C17"/>
    <w:rsid w:val="00674CCC"/>
    <w:rsid w:val="00683BDF"/>
    <w:rsid w:val="00690C42"/>
    <w:rsid w:val="00693FF8"/>
    <w:rsid w:val="00694E31"/>
    <w:rsid w:val="00696242"/>
    <w:rsid w:val="006A1EA2"/>
    <w:rsid w:val="006B57B0"/>
    <w:rsid w:val="006C1BB7"/>
    <w:rsid w:val="006D45CD"/>
    <w:rsid w:val="006D5D37"/>
    <w:rsid w:val="006E524B"/>
    <w:rsid w:val="006E6C42"/>
    <w:rsid w:val="006F0C46"/>
    <w:rsid w:val="006F7097"/>
    <w:rsid w:val="00705ED2"/>
    <w:rsid w:val="00714C12"/>
    <w:rsid w:val="0072286F"/>
    <w:rsid w:val="007279D4"/>
    <w:rsid w:val="007359BE"/>
    <w:rsid w:val="00735A2E"/>
    <w:rsid w:val="0074190A"/>
    <w:rsid w:val="00742048"/>
    <w:rsid w:val="00747EC4"/>
    <w:rsid w:val="00757037"/>
    <w:rsid w:val="00760C36"/>
    <w:rsid w:val="00770F7E"/>
    <w:rsid w:val="0077374C"/>
    <w:rsid w:val="007A2269"/>
    <w:rsid w:val="007A3E05"/>
    <w:rsid w:val="007A727F"/>
    <w:rsid w:val="007B29C9"/>
    <w:rsid w:val="007C14CC"/>
    <w:rsid w:val="007E1DF5"/>
    <w:rsid w:val="007F40D8"/>
    <w:rsid w:val="007F4D6F"/>
    <w:rsid w:val="007F7971"/>
    <w:rsid w:val="00820439"/>
    <w:rsid w:val="008253B4"/>
    <w:rsid w:val="00827B6F"/>
    <w:rsid w:val="00850985"/>
    <w:rsid w:val="0085234A"/>
    <w:rsid w:val="008556D0"/>
    <w:rsid w:val="0086004A"/>
    <w:rsid w:val="0086633C"/>
    <w:rsid w:val="00866458"/>
    <w:rsid w:val="00877560"/>
    <w:rsid w:val="008843F0"/>
    <w:rsid w:val="008910BC"/>
    <w:rsid w:val="00891C23"/>
    <w:rsid w:val="00892F70"/>
    <w:rsid w:val="00895CB4"/>
    <w:rsid w:val="008A3BFB"/>
    <w:rsid w:val="008B406A"/>
    <w:rsid w:val="008B4791"/>
    <w:rsid w:val="008B5203"/>
    <w:rsid w:val="008B6550"/>
    <w:rsid w:val="008C08E9"/>
    <w:rsid w:val="008C345A"/>
    <w:rsid w:val="008C7000"/>
    <w:rsid w:val="008C7D12"/>
    <w:rsid w:val="008D4711"/>
    <w:rsid w:val="008E0BB0"/>
    <w:rsid w:val="008E319F"/>
    <w:rsid w:val="008F2FD9"/>
    <w:rsid w:val="008F47F8"/>
    <w:rsid w:val="0090526B"/>
    <w:rsid w:val="0090615F"/>
    <w:rsid w:val="00911E4E"/>
    <w:rsid w:val="0091455E"/>
    <w:rsid w:val="00924D4F"/>
    <w:rsid w:val="00925699"/>
    <w:rsid w:val="0092768F"/>
    <w:rsid w:val="00927A87"/>
    <w:rsid w:val="009332E1"/>
    <w:rsid w:val="0093608A"/>
    <w:rsid w:val="00945453"/>
    <w:rsid w:val="00951C85"/>
    <w:rsid w:val="00960CED"/>
    <w:rsid w:val="00975178"/>
    <w:rsid w:val="00975360"/>
    <w:rsid w:val="0097620C"/>
    <w:rsid w:val="00987FDC"/>
    <w:rsid w:val="00991191"/>
    <w:rsid w:val="00992105"/>
    <w:rsid w:val="00997F9D"/>
    <w:rsid w:val="009A6FB8"/>
    <w:rsid w:val="009B778E"/>
    <w:rsid w:val="009C225F"/>
    <w:rsid w:val="009C240C"/>
    <w:rsid w:val="009C3695"/>
    <w:rsid w:val="009C3BF1"/>
    <w:rsid w:val="009D0E06"/>
    <w:rsid w:val="009D31A6"/>
    <w:rsid w:val="009D38BC"/>
    <w:rsid w:val="009D6C18"/>
    <w:rsid w:val="009E11F1"/>
    <w:rsid w:val="009E2770"/>
    <w:rsid w:val="009E3607"/>
    <w:rsid w:val="009E7908"/>
    <w:rsid w:val="00A029D4"/>
    <w:rsid w:val="00A0660B"/>
    <w:rsid w:val="00A10F74"/>
    <w:rsid w:val="00A1207B"/>
    <w:rsid w:val="00A16321"/>
    <w:rsid w:val="00A259F2"/>
    <w:rsid w:val="00A26C13"/>
    <w:rsid w:val="00A320D8"/>
    <w:rsid w:val="00A412E4"/>
    <w:rsid w:val="00A4529C"/>
    <w:rsid w:val="00A501F1"/>
    <w:rsid w:val="00A51A3D"/>
    <w:rsid w:val="00A60018"/>
    <w:rsid w:val="00A611AF"/>
    <w:rsid w:val="00A622E8"/>
    <w:rsid w:val="00A73B51"/>
    <w:rsid w:val="00A8469C"/>
    <w:rsid w:val="00A866B3"/>
    <w:rsid w:val="00A906A2"/>
    <w:rsid w:val="00A96A9A"/>
    <w:rsid w:val="00A96AB7"/>
    <w:rsid w:val="00AA3AE5"/>
    <w:rsid w:val="00AA4E63"/>
    <w:rsid w:val="00AA7616"/>
    <w:rsid w:val="00AB33C1"/>
    <w:rsid w:val="00AB3D14"/>
    <w:rsid w:val="00AC0496"/>
    <w:rsid w:val="00AC73EB"/>
    <w:rsid w:val="00AE1518"/>
    <w:rsid w:val="00AE19B3"/>
    <w:rsid w:val="00AE6203"/>
    <w:rsid w:val="00AF05DC"/>
    <w:rsid w:val="00B03BF7"/>
    <w:rsid w:val="00B11461"/>
    <w:rsid w:val="00B130AA"/>
    <w:rsid w:val="00B1754B"/>
    <w:rsid w:val="00B23428"/>
    <w:rsid w:val="00B31625"/>
    <w:rsid w:val="00B34456"/>
    <w:rsid w:val="00B43302"/>
    <w:rsid w:val="00B52393"/>
    <w:rsid w:val="00B56F79"/>
    <w:rsid w:val="00B66463"/>
    <w:rsid w:val="00B67689"/>
    <w:rsid w:val="00B712D7"/>
    <w:rsid w:val="00B72927"/>
    <w:rsid w:val="00B84F9C"/>
    <w:rsid w:val="00B86007"/>
    <w:rsid w:val="00B968CF"/>
    <w:rsid w:val="00BA04BE"/>
    <w:rsid w:val="00BA22EA"/>
    <w:rsid w:val="00BA76D1"/>
    <w:rsid w:val="00BA7A4D"/>
    <w:rsid w:val="00BB3DA0"/>
    <w:rsid w:val="00BC0111"/>
    <w:rsid w:val="00BC16AE"/>
    <w:rsid w:val="00BC1E4F"/>
    <w:rsid w:val="00BC216C"/>
    <w:rsid w:val="00BC68C8"/>
    <w:rsid w:val="00BE1525"/>
    <w:rsid w:val="00BE1AB8"/>
    <w:rsid w:val="00BE2A48"/>
    <w:rsid w:val="00BE2D87"/>
    <w:rsid w:val="00C00F86"/>
    <w:rsid w:val="00C0145D"/>
    <w:rsid w:val="00C059C6"/>
    <w:rsid w:val="00C10FC1"/>
    <w:rsid w:val="00C17E0C"/>
    <w:rsid w:val="00C221BD"/>
    <w:rsid w:val="00C22CDF"/>
    <w:rsid w:val="00C23277"/>
    <w:rsid w:val="00C3749D"/>
    <w:rsid w:val="00C40BF8"/>
    <w:rsid w:val="00C40E5B"/>
    <w:rsid w:val="00C412F6"/>
    <w:rsid w:val="00C4420A"/>
    <w:rsid w:val="00C473B3"/>
    <w:rsid w:val="00C555A5"/>
    <w:rsid w:val="00C57EDB"/>
    <w:rsid w:val="00C70078"/>
    <w:rsid w:val="00C70356"/>
    <w:rsid w:val="00C77D38"/>
    <w:rsid w:val="00C82A5C"/>
    <w:rsid w:val="00C90FD6"/>
    <w:rsid w:val="00C924BD"/>
    <w:rsid w:val="00CA0007"/>
    <w:rsid w:val="00CA0EE1"/>
    <w:rsid w:val="00CA31ED"/>
    <w:rsid w:val="00CB7196"/>
    <w:rsid w:val="00CC07EA"/>
    <w:rsid w:val="00CC4709"/>
    <w:rsid w:val="00CD2F38"/>
    <w:rsid w:val="00CD3C80"/>
    <w:rsid w:val="00CE4639"/>
    <w:rsid w:val="00CE4A55"/>
    <w:rsid w:val="00CE6861"/>
    <w:rsid w:val="00CE79E7"/>
    <w:rsid w:val="00CF0E1A"/>
    <w:rsid w:val="00CF68B4"/>
    <w:rsid w:val="00D00FFF"/>
    <w:rsid w:val="00D01838"/>
    <w:rsid w:val="00D05787"/>
    <w:rsid w:val="00D20990"/>
    <w:rsid w:val="00D23FA1"/>
    <w:rsid w:val="00D24309"/>
    <w:rsid w:val="00D26B07"/>
    <w:rsid w:val="00D26CB5"/>
    <w:rsid w:val="00D31138"/>
    <w:rsid w:val="00D356AB"/>
    <w:rsid w:val="00D41162"/>
    <w:rsid w:val="00D528D7"/>
    <w:rsid w:val="00D52B35"/>
    <w:rsid w:val="00D66ED2"/>
    <w:rsid w:val="00D70AD9"/>
    <w:rsid w:val="00D70C8A"/>
    <w:rsid w:val="00D82307"/>
    <w:rsid w:val="00D8366A"/>
    <w:rsid w:val="00D8692D"/>
    <w:rsid w:val="00D92AA2"/>
    <w:rsid w:val="00D96233"/>
    <w:rsid w:val="00D965D6"/>
    <w:rsid w:val="00DA118A"/>
    <w:rsid w:val="00DA2885"/>
    <w:rsid w:val="00DB1088"/>
    <w:rsid w:val="00DB417B"/>
    <w:rsid w:val="00DB7CD0"/>
    <w:rsid w:val="00DC1FDA"/>
    <w:rsid w:val="00DC3BB1"/>
    <w:rsid w:val="00DD4086"/>
    <w:rsid w:val="00DD5865"/>
    <w:rsid w:val="00DE02FA"/>
    <w:rsid w:val="00DE46CB"/>
    <w:rsid w:val="00DE53FC"/>
    <w:rsid w:val="00DF68FF"/>
    <w:rsid w:val="00E07D65"/>
    <w:rsid w:val="00E14E3F"/>
    <w:rsid w:val="00E14EED"/>
    <w:rsid w:val="00E15BDC"/>
    <w:rsid w:val="00E15FA5"/>
    <w:rsid w:val="00E1700E"/>
    <w:rsid w:val="00E240C9"/>
    <w:rsid w:val="00E2711D"/>
    <w:rsid w:val="00E37A38"/>
    <w:rsid w:val="00E37E6C"/>
    <w:rsid w:val="00E54E64"/>
    <w:rsid w:val="00E54F2F"/>
    <w:rsid w:val="00E55C4E"/>
    <w:rsid w:val="00E6505F"/>
    <w:rsid w:val="00E77F60"/>
    <w:rsid w:val="00E8052B"/>
    <w:rsid w:val="00E830F5"/>
    <w:rsid w:val="00E857FE"/>
    <w:rsid w:val="00E87D03"/>
    <w:rsid w:val="00E97707"/>
    <w:rsid w:val="00E97804"/>
    <w:rsid w:val="00EA5128"/>
    <w:rsid w:val="00EC2352"/>
    <w:rsid w:val="00EC44CB"/>
    <w:rsid w:val="00EC6B15"/>
    <w:rsid w:val="00ED65AD"/>
    <w:rsid w:val="00EE4C6A"/>
    <w:rsid w:val="00EF7A77"/>
    <w:rsid w:val="00F02B8B"/>
    <w:rsid w:val="00F12E10"/>
    <w:rsid w:val="00F278B4"/>
    <w:rsid w:val="00F342C2"/>
    <w:rsid w:val="00F3442B"/>
    <w:rsid w:val="00F42B0F"/>
    <w:rsid w:val="00F55C62"/>
    <w:rsid w:val="00F6665B"/>
    <w:rsid w:val="00F706C4"/>
    <w:rsid w:val="00F72910"/>
    <w:rsid w:val="00F756B4"/>
    <w:rsid w:val="00F76E65"/>
    <w:rsid w:val="00F8713C"/>
    <w:rsid w:val="00F9280F"/>
    <w:rsid w:val="00F94F7A"/>
    <w:rsid w:val="00FA3F8D"/>
    <w:rsid w:val="00FA71EC"/>
    <w:rsid w:val="00FB1B0C"/>
    <w:rsid w:val="00FB4A6E"/>
    <w:rsid w:val="00FB50D4"/>
    <w:rsid w:val="00FC6453"/>
    <w:rsid w:val="00FD12F4"/>
    <w:rsid w:val="00FD14BF"/>
    <w:rsid w:val="00FE0E04"/>
    <w:rsid w:val="00FE506E"/>
    <w:rsid w:val="00FF3556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06E"/>
  </w:style>
  <w:style w:type="paragraph" w:styleId="1">
    <w:name w:val="heading 1"/>
    <w:basedOn w:val="a0"/>
    <w:next w:val="a0"/>
    <w:link w:val="10"/>
    <w:qFormat/>
    <w:rsid w:val="007C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3A72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0">
    <w:name w:val="heading 3"/>
    <w:basedOn w:val="a0"/>
    <w:next w:val="a0"/>
    <w:link w:val="31"/>
    <w:unhideWhenUsed/>
    <w:qFormat/>
    <w:rsid w:val="003A7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qFormat/>
    <w:rsid w:val="003A725E"/>
    <w:pPr>
      <w:keepNext/>
      <w:tabs>
        <w:tab w:val="left" w:pos="482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heading 5"/>
    <w:basedOn w:val="a0"/>
    <w:next w:val="a0"/>
    <w:link w:val="51"/>
    <w:qFormat/>
    <w:rsid w:val="00D23FA1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3A7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0"/>
    <w:next w:val="a0"/>
    <w:link w:val="80"/>
    <w:unhideWhenUsed/>
    <w:qFormat/>
    <w:rsid w:val="007C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3A72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Заголовок 3 Знак"/>
    <w:basedOn w:val="a1"/>
    <w:link w:val="30"/>
    <w:rsid w:val="003A7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1"/>
    <w:link w:val="40"/>
    <w:rsid w:val="003A725E"/>
    <w:rPr>
      <w:rFonts w:ascii="Times New Roman" w:eastAsia="Times New Roman" w:hAnsi="Times New Roman" w:cs="Times New Roman"/>
      <w:sz w:val="24"/>
      <w:szCs w:val="20"/>
    </w:rPr>
  </w:style>
  <w:style w:type="character" w:customStyle="1" w:styleId="51">
    <w:name w:val="Заголовок 5 Знак"/>
    <w:basedOn w:val="a1"/>
    <w:link w:val="50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A72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3A725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1"/>
    <w:link w:val="8"/>
    <w:rsid w:val="007C1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3A725E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4">
    <w:name w:val="List Paragraph"/>
    <w:basedOn w:val="a0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0"/>
    <w:link w:val="a6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iPriority w:val="99"/>
    <w:unhideWhenUsed/>
    <w:rsid w:val="00AA3AE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AA3AE5"/>
  </w:style>
  <w:style w:type="paragraph" w:styleId="32">
    <w:name w:val="Body Text Indent 3"/>
    <w:basedOn w:val="a0"/>
    <w:link w:val="33"/>
    <w:unhideWhenUsed/>
    <w:rsid w:val="007C14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C14CC"/>
    <w:rPr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0E1A"/>
  </w:style>
  <w:style w:type="paragraph" w:styleId="a9">
    <w:name w:val="footer"/>
    <w:basedOn w:val="a0"/>
    <w:link w:val="aa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0E1A"/>
  </w:style>
  <w:style w:type="paragraph" w:styleId="ab">
    <w:name w:val="Subtitle"/>
    <w:basedOn w:val="a0"/>
    <w:next w:val="a0"/>
    <w:link w:val="ac"/>
    <w:uiPriority w:val="11"/>
    <w:qFormat/>
    <w:rsid w:val="00C90FD6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ac">
    <w:name w:val="Подзаголовок Знак"/>
    <w:basedOn w:val="a1"/>
    <w:link w:val="ab"/>
    <w:uiPriority w:val="11"/>
    <w:rsid w:val="00C90FD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ad">
    <w:name w:val="Body Text Indent"/>
    <w:basedOn w:val="a0"/>
    <w:link w:val="ae"/>
    <w:uiPriority w:val="99"/>
    <w:unhideWhenUsed/>
    <w:rsid w:val="005743E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5743EB"/>
  </w:style>
  <w:style w:type="paragraph" w:styleId="a">
    <w:name w:val="List Bullet"/>
    <w:basedOn w:val="a0"/>
    <w:autoRedefine/>
    <w:semiHidden/>
    <w:rsid w:val="003A725E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0"/>
    <w:autoRedefine/>
    <w:semiHidden/>
    <w:rsid w:val="003A725E"/>
    <w:pPr>
      <w:widowControl w:val="0"/>
      <w:numPr>
        <w:numId w:val="17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0"/>
    <w:autoRedefine/>
    <w:semiHidden/>
    <w:rsid w:val="003A725E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Bullet 4"/>
    <w:basedOn w:val="a0"/>
    <w:autoRedefine/>
    <w:semiHidden/>
    <w:rsid w:val="003A725E"/>
    <w:pPr>
      <w:widowControl w:val="0"/>
      <w:numPr>
        <w:numId w:val="19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Bullet 5"/>
    <w:basedOn w:val="a0"/>
    <w:autoRedefine/>
    <w:semiHidden/>
    <w:rsid w:val="003A725E"/>
    <w:pPr>
      <w:widowControl w:val="0"/>
      <w:numPr>
        <w:numId w:val="20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1"/>
    <w:link w:val="35"/>
    <w:semiHidden/>
    <w:rsid w:val="003A725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5">
    <w:name w:val="Body Text 3"/>
    <w:basedOn w:val="a0"/>
    <w:link w:val="34"/>
    <w:semiHidden/>
    <w:rsid w:val="003A725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1"/>
    <w:link w:val="25"/>
    <w:semiHidden/>
    <w:rsid w:val="003A725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4"/>
    <w:semiHidden/>
    <w:rsid w:val="003A72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3A725E"/>
    <w:pPr>
      <w:jc w:val="center"/>
      <w:outlineLvl w:val="9"/>
    </w:pPr>
    <w:rPr>
      <w:rFonts w:ascii="Cambria" w:eastAsia="Times New Roman" w:hAnsi="Cambria" w:cs="Times New Roman"/>
      <w:b w:val="0"/>
      <w:color w:val="365F91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3A725E"/>
    <w:pPr>
      <w:tabs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3A725E"/>
    <w:pPr>
      <w:tabs>
        <w:tab w:val="right" w:leader="dot" w:pos="9628"/>
      </w:tabs>
      <w:spacing w:after="0" w:line="360" w:lineRule="auto"/>
      <w:ind w:left="24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styleId="36">
    <w:name w:val="toc 3"/>
    <w:basedOn w:val="a0"/>
    <w:next w:val="a0"/>
    <w:autoRedefine/>
    <w:uiPriority w:val="39"/>
    <w:unhideWhenUsed/>
    <w:rsid w:val="003A725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3A725E"/>
    <w:rPr>
      <w:color w:val="0000FF"/>
      <w:u w:val="single"/>
    </w:rPr>
  </w:style>
  <w:style w:type="paragraph" w:styleId="af1">
    <w:name w:val="Normal (Web)"/>
    <w:basedOn w:val="a0"/>
    <w:uiPriority w:val="99"/>
    <w:rsid w:val="003A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0"/>
    <w:link w:val="af3"/>
    <w:semiHidden/>
    <w:rsid w:val="003A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A725E"/>
    <w:rPr>
      <w:rFonts w:ascii="Times New Roman" w:eastAsia="Times New Roman" w:hAnsi="Times New Roman" w:cs="Times New Roman"/>
      <w:sz w:val="20"/>
      <w:szCs w:val="20"/>
    </w:rPr>
  </w:style>
  <w:style w:type="paragraph" w:customStyle="1" w:styleId="short1">
    <w:name w:val="short1"/>
    <w:basedOn w:val="a0"/>
    <w:rsid w:val="003A725E"/>
    <w:pPr>
      <w:spacing w:before="75" w:after="30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error2">
    <w:name w:val="js_error2"/>
    <w:rsid w:val="003A725E"/>
    <w:rPr>
      <w:vanish/>
      <w:webHidden w:val="0"/>
      <w:specVanish w:val="0"/>
    </w:rPr>
  </w:style>
  <w:style w:type="character" w:customStyle="1" w:styleId="highlight2">
    <w:name w:val="highlight2"/>
    <w:rsid w:val="003A725E"/>
    <w:rPr>
      <w:color w:val="2D83C2"/>
    </w:rPr>
  </w:style>
  <w:style w:type="paragraph" w:customStyle="1" w:styleId="snippet">
    <w:name w:val="snippet"/>
    <w:basedOn w:val="a0"/>
    <w:rsid w:val="003A725E"/>
    <w:pPr>
      <w:spacing w:before="19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vprop">
    <w:name w:val="tov_prop"/>
    <w:basedOn w:val="a0"/>
    <w:rsid w:val="003A725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34"/>
    <w:qFormat/>
    <w:rsid w:val="003A72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3A725E"/>
  </w:style>
  <w:style w:type="character" w:styleId="af4">
    <w:name w:val="Strong"/>
    <w:qFormat/>
    <w:rsid w:val="003A725E"/>
    <w:rPr>
      <w:b/>
      <w:bCs/>
    </w:rPr>
  </w:style>
  <w:style w:type="paragraph" w:styleId="af5">
    <w:name w:val="Title"/>
    <w:basedOn w:val="a0"/>
    <w:link w:val="af6"/>
    <w:qFormat/>
    <w:rsid w:val="003A725E"/>
    <w:pPr>
      <w:spacing w:after="480" w:line="240" w:lineRule="auto"/>
      <w:jc w:val="center"/>
    </w:pPr>
    <w:rPr>
      <w:rFonts w:ascii="Arial Black" w:eastAsia="Times New Roman" w:hAnsi="Arial Black" w:cs="Arial"/>
      <w:sz w:val="32"/>
      <w:szCs w:val="32"/>
    </w:rPr>
  </w:style>
  <w:style w:type="character" w:customStyle="1" w:styleId="af6">
    <w:name w:val="Название Знак"/>
    <w:basedOn w:val="a1"/>
    <w:link w:val="af5"/>
    <w:rsid w:val="003A725E"/>
    <w:rPr>
      <w:rFonts w:ascii="Arial Black" w:eastAsia="Times New Roman" w:hAnsi="Arial Black" w:cs="Arial"/>
      <w:sz w:val="32"/>
      <w:szCs w:val="32"/>
    </w:rPr>
  </w:style>
  <w:style w:type="character" w:customStyle="1" w:styleId="w">
    <w:name w:val="w"/>
    <w:basedOn w:val="a1"/>
    <w:rsid w:val="00DD4086"/>
  </w:style>
  <w:style w:type="table" w:styleId="af7">
    <w:name w:val="Table Grid"/>
    <w:basedOn w:val="a2"/>
    <w:uiPriority w:val="59"/>
    <w:rsid w:val="000A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0"/>
    <w:rsid w:val="006554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6554A0"/>
  </w:style>
  <w:style w:type="character" w:customStyle="1" w:styleId="af8">
    <w:name w:val="Без интервала Знак"/>
    <w:basedOn w:val="a1"/>
    <w:link w:val="af9"/>
    <w:uiPriority w:val="1"/>
    <w:locked/>
    <w:rsid w:val="00AE6203"/>
    <w:rPr>
      <w:rFonts w:eastAsiaTheme="minorHAnsi"/>
      <w:lang w:eastAsia="en-US"/>
    </w:rPr>
  </w:style>
  <w:style w:type="paragraph" w:styleId="af9">
    <w:name w:val="No Spacing"/>
    <w:link w:val="af8"/>
    <w:uiPriority w:val="1"/>
    <w:qFormat/>
    <w:rsid w:val="00AE6203"/>
    <w:pPr>
      <w:spacing w:after="0" w:line="240" w:lineRule="auto"/>
    </w:pPr>
    <w:rPr>
      <w:rFonts w:eastAsiaTheme="minorHAnsi"/>
      <w:lang w:eastAsia="en-US"/>
    </w:rPr>
  </w:style>
  <w:style w:type="character" w:styleId="afa">
    <w:name w:val="Emphasis"/>
    <w:basedOn w:val="a1"/>
    <w:qFormat/>
    <w:rsid w:val="00AE6203"/>
    <w:rPr>
      <w:i/>
      <w:iCs/>
    </w:rPr>
  </w:style>
  <w:style w:type="character" w:customStyle="1" w:styleId="c0">
    <w:name w:val="c0"/>
    <w:basedOn w:val="a1"/>
    <w:rsid w:val="00020BC4"/>
  </w:style>
  <w:style w:type="character" w:customStyle="1" w:styleId="c1">
    <w:name w:val="c1"/>
    <w:basedOn w:val="a1"/>
    <w:rsid w:val="00020BC4"/>
  </w:style>
  <w:style w:type="paragraph" w:styleId="afb">
    <w:name w:val="Balloon Text"/>
    <w:basedOn w:val="a0"/>
    <w:link w:val="afc"/>
    <w:uiPriority w:val="99"/>
    <w:semiHidden/>
    <w:unhideWhenUsed/>
    <w:rsid w:val="00D8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D8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51B2-C320-4CFB-8ED1-E2B5E892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Пользователь</cp:lastModifiedBy>
  <cp:revision>312</cp:revision>
  <dcterms:created xsi:type="dcterms:W3CDTF">2017-04-10T13:43:00Z</dcterms:created>
  <dcterms:modified xsi:type="dcterms:W3CDTF">2019-06-21T13:46:00Z</dcterms:modified>
</cp:coreProperties>
</file>