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F" w:rsidRDefault="009F5876" w:rsidP="007C353B">
      <w:r>
        <w:rPr>
          <w:noProof/>
          <w:lang w:eastAsia="ru-RU"/>
        </w:rPr>
        <w:drawing>
          <wp:inline distT="0" distB="0" distL="0" distR="0">
            <wp:extent cx="6111087" cy="8399127"/>
            <wp:effectExtent l="19050" t="0" r="3963" b="0"/>
            <wp:docPr id="2" name="Рисунок 1" descr="C:\Users\Пользователь\Desktop\ТИТУЛЬНИКИ С ПЕЧАТЬЮ\ОЛЬГ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1" cy="84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3B" w:rsidRDefault="007C353B" w:rsidP="007C353B"/>
    <w:p w:rsidR="007C353B" w:rsidRDefault="007C353B" w:rsidP="007C353B"/>
    <w:p w:rsidR="007C353B" w:rsidRPr="007C353B" w:rsidRDefault="007C353B" w:rsidP="007C353B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C353B" w:rsidRPr="007C353B" w:rsidRDefault="007C353B" w:rsidP="007C353B">
      <w:pPr>
        <w:ind w:left="4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 xml:space="preserve">«Сделать серьезное занятие для ребенка занимательным – вот задача первоначального обучения». </w:t>
      </w:r>
    </w:p>
    <w:p w:rsidR="007C353B" w:rsidRPr="007C353B" w:rsidRDefault="007C353B" w:rsidP="007C353B">
      <w:pPr>
        <w:spacing w:before="120" w:line="288" w:lineRule="auto"/>
        <w:ind w:left="46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К.Д. Ушинский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 способности к понятийному мышлению. Значение слова уже само по себе является обобщением и в связи с этим представляет собой не только единицу речи, но и единицу мышления. Они не тождественны и возникают в какой-то степени независимо друг от друга. Но в процессе психического развития ребенка возникает сложное, качественно новое единство – речевое мышление, речемыслительная деятельность.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Овладение способностью к речевому общению создает предпосылки для специфически человеческих социальных контактов, благодаря которым формируются и уточняются представления ребенка об окружающей действительности, совершенствуются формы ее отражения.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Е.И. Тихеева писала: «Прежде всего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упрочению значимых по ценности мыслей, представлений и творческой способности комбинировать их. При отсутствии всего этого язык утрачивает свою цену и значение».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Готовность или неготовность ребенка к началу школьного обучения во многом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Если устной речью он уже овладел до школы, то письменной ему еще только предстоит овладеть. И чем лучше будет развита у ребенка ко времени поступления в школу его устная связная речь, тем легче ему будет овладеть чтением и письмом и тем полноценнее будет приобретенная письменная речь.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Многих специалистов уже давно волнует то обстоятельство, что в последние десятилетия постоянно растет число дошкольников с не резко выраженными отклонениями в речевом развитии, которое в дошкольном возрасте обычно не привлекает к себе особого внимания: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запаздывающее появление фразовой речи;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ограниченный словарный запас по причине редкого использования в речи наречий, причастий и деепричастий, обобщающих слов более высокого уровня по тематическим группам, многозначных слов, слов с переносным значением, синонимов и антонимов;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 xml:space="preserve">неумение активно и правильно пользоваться словами с более сложной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структурой;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замена в речи близких по значению слов (санки-лыжи, сумка-чемодан, тигр-лев);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неполное овладение грамматическим строем речи, которое проявляется в грамматически неправильном построении фразы, в отсутствии в высказываниях четкости, последовательности и точности, в наличии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в речи, выражающихся в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правил словообразования, в трудностях образования грамматических признаков частей речи в согласовании различных частей речи между собой.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Нельзя не учесть того, что лексико-грамматическое наполнение является той материей, «кирпичиками», из которых строится связная речь, являющаяся тем самым смысловым развернутым высказыванием или цепью логически сочетающихся, грамматически правильных предложений.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К речи ребенка в дошкольном возрасте еще не предъявляется особых требований, так как в целом речь вполне понятна и не вызывает у ребенка трудностей в общении. По этой причине родителей не беспокоит фонетико-фонематическое несовершенство, к которому можно отнести «хлюпающее» и межзубное произношение свистящих и шипящих звуков, искаженное произношение звука 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р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 («картавить») и затруднения в различении на слух звучания сходных звуков (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с-з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, 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с-ц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, 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B"/>
      </w:r>
      <w:r w:rsidRPr="007C353B">
        <w:rPr>
          <w:rFonts w:ascii="Times New Roman" w:hAnsi="Times New Roman" w:cs="Times New Roman"/>
          <w:sz w:val="24"/>
          <w:szCs w:val="24"/>
        </w:rPr>
        <w:t>р-л</w:t>
      </w:r>
      <w:r w:rsidRPr="007C353B">
        <w:rPr>
          <w:rFonts w:ascii="Times New Roman" w:hAnsi="Times New Roman" w:cs="Times New Roman"/>
          <w:sz w:val="24"/>
          <w:szCs w:val="24"/>
        </w:rPr>
        <w:sym w:font="Symbol" w:char="F05D"/>
      </w:r>
      <w:r w:rsidRPr="007C353B">
        <w:rPr>
          <w:rFonts w:ascii="Times New Roman" w:hAnsi="Times New Roman" w:cs="Times New Roman"/>
          <w:sz w:val="24"/>
          <w:szCs w:val="24"/>
        </w:rPr>
        <w:t xml:space="preserve"> и другие).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всех компонентов языковой системы, большинство детей имеют нарушения внимания и словесно-логического мышления, и это, в свою очередь, ведет к трудностям овладения связной речью, что выражается в разной степени от полного отсутствия развернутого смыслового высказывания до речи с рядом недочетов, ошибок, неточностей.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Создание данной программы – это поддержка слова через содействие формированию в сознании детей дошкольного возраста богатого и прочного внутреннего содержания, способствование точному мышлению, возникновению и упрочению значимых по ценности мыслей, представлений и творческой способности комбинировать их с целью сохранения ценности и значения русского языка как необходимое условие для дальнейших успехов в овладении знаниями будущими учениками в школе.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относится к </w:t>
      </w:r>
      <w:r w:rsidRPr="007C353B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  <w:r w:rsidRPr="007C353B">
        <w:rPr>
          <w:rFonts w:ascii="Times New Roman" w:hAnsi="Times New Roman" w:cs="Times New Roman"/>
          <w:sz w:val="24"/>
          <w:szCs w:val="24"/>
        </w:rPr>
        <w:t xml:space="preserve">. По уровню освоения программа является </w:t>
      </w:r>
      <w:r w:rsidRPr="007C353B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Pr="007C353B">
        <w:rPr>
          <w:rFonts w:ascii="Times New Roman" w:hAnsi="Times New Roman" w:cs="Times New Roman"/>
          <w:sz w:val="24"/>
          <w:szCs w:val="24"/>
        </w:rPr>
        <w:t>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Готовность или неготовность детей дошкольного возраста к началу школьного обучения во многом определяется уровнем их речевого развития. Это связано с тем, что именно при помощи речи, устной и письменной, им предстоит усваивать всю систему знаний. Если устной речью они уже овладели до школы, то письменной им еще только предстоит овладеть. И чем лучше будет развита у дошкольников ко времени поступления в школу устная связная речь, тем легче им будет овладеть чтением и письмом и тем полноценнее будет приобретенная письменная речь.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 w:rsidRPr="007C353B">
        <w:rPr>
          <w:rFonts w:ascii="Times New Roman" w:hAnsi="Times New Roman" w:cs="Times New Roman"/>
          <w:sz w:val="24"/>
          <w:szCs w:val="24"/>
        </w:rPr>
        <w:t xml:space="preserve"> данной программы прослеживается в целенаправленном развитии устной речи учащихся дошкольного возраста в единстве с развитием их мышления, учитывая когнитивные (умственные, интеллектуальные) предпосылки развития речи и языка, закономерности и направление развития речи и мышления в онтогенезе и отношение мысли к слову в процессе порождения речевых высказываний, особенно связной речи, структура и программирование которых закладываются на смысловом этапе и определяются уровнем развития познавательной деятельности. От успешности развития устной речи дошкольников во многом зависит качество дальнейшего их обучения и воспитания.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заключается в пропедевтике, направленной на становление грамотной, яркой и точной речи через формирование умения внимательно слушать и видеть, правильно понимать сказанное, делать простые логические выводы, выделяя причинно-следственные связи простейшего типа, а также главные и второстепенные признаки, умение транслировать полученную информацию, отвечать на вопросы, самостоятельно и обдуманно высказать свои мысли в упрощенной устной форме, вести диалог с собеседником, используя простые языковые средства общения на занятиях по развитию речи.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В масштабах образовательного информационного пространства </w:t>
      </w:r>
      <w:r w:rsidRPr="007C353B">
        <w:rPr>
          <w:rFonts w:ascii="Times New Roman" w:hAnsi="Times New Roman" w:cs="Times New Roman"/>
          <w:b/>
          <w:sz w:val="24"/>
          <w:szCs w:val="24"/>
        </w:rPr>
        <w:t>отличительной особенностью программы</w:t>
      </w:r>
      <w:r w:rsidRPr="007C353B">
        <w:rPr>
          <w:rFonts w:ascii="Times New Roman" w:hAnsi="Times New Roman" w:cs="Times New Roman"/>
          <w:sz w:val="24"/>
          <w:szCs w:val="24"/>
        </w:rPr>
        <w:t xml:space="preserve"> является познавательный материал, направленный: 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правильное восприятие слова;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 сознательное отношение к языковым явлениям в меру возрастных возможностей учащихся; 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осознание, что слова обозначают те или иные предметы, явления действительности и имеют определенные значения;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различение в речи близких по значению слов;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выбор наиболее подходящих по значению слов для более точного выражения мысли;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систематическую работу по установлению связи слов в предложении, по выделению и составлению словосочетаний;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пробуждение и стимулирование активности и самостоятельности мысли;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 наблюдения, в ходе которых приходит понимание, что в разных предложениях, особенно в связной речи, слова могут быть близкими или противоположными по смыслу; 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постепенное расширение, обогащение и активизацию словаря дошкольника;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совершенствование форм диалога между педагогом и учащимися дошкольного возраста на занятиях по развитию речи.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 xml:space="preserve">Адресат программы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рассчитана для детей дошкольного возраста от </w:t>
      </w:r>
      <w:r w:rsidRPr="007C353B">
        <w:rPr>
          <w:rFonts w:ascii="Times New Roman" w:hAnsi="Times New Roman" w:cs="Times New Roman"/>
          <w:b/>
          <w:sz w:val="24"/>
          <w:szCs w:val="24"/>
        </w:rPr>
        <w:t xml:space="preserve">4/6 </w:t>
      </w:r>
      <w:r w:rsidRPr="007C353B">
        <w:rPr>
          <w:rFonts w:ascii="Times New Roman" w:hAnsi="Times New Roman" w:cs="Times New Roman"/>
          <w:sz w:val="24"/>
          <w:szCs w:val="24"/>
        </w:rPr>
        <w:t xml:space="preserve">до </w:t>
      </w:r>
      <w:r w:rsidRPr="007C353B">
        <w:rPr>
          <w:rFonts w:ascii="Times New Roman" w:hAnsi="Times New Roman" w:cs="Times New Roman"/>
          <w:b/>
          <w:sz w:val="24"/>
          <w:szCs w:val="24"/>
        </w:rPr>
        <w:t>6/8</w:t>
      </w:r>
      <w:r w:rsidRPr="007C353B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Программа направлена: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появление фразовой речи у учащихся дошкольного возраста;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 xml:space="preserve">на умение активно и правильно пользоваться словами с более сложной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структурой;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использование в речи наречий, причастий и деепричастий, обобщающих слов более высокого уровня по тематическим группам, многозначных слов, слов с переносным значением, синонимов и антонимов;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овладение грамматическим строем речи, которое проявляется в грамматически правильном построении фразы, в четкости, последовательности и точности высказывания;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усвоение элементарных правил словообразования;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образование грамматических признаков частей речи в согласовании различных частей речи между собой;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развитие внимания и словесно-логического мышления с целью овладения лексико-грамматическим наполнением, являющимся той материей, «кирпичиками», из которых строится связная речь, представленная в виде смыслового развернутого высказывания или цепи логически сочетающихся, грамматически правильных предложений.</w:t>
      </w: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Объём и срок реализации программы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рассчитана на </w:t>
      </w:r>
      <w:r w:rsidRPr="007C353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C353B">
        <w:rPr>
          <w:rFonts w:ascii="Times New Roman" w:hAnsi="Times New Roman" w:cs="Times New Roman"/>
          <w:sz w:val="24"/>
          <w:szCs w:val="24"/>
        </w:rPr>
        <w:t xml:space="preserve">года обучения в количестве </w:t>
      </w:r>
      <w:r w:rsidR="00733DC4">
        <w:rPr>
          <w:rFonts w:ascii="Times New Roman" w:hAnsi="Times New Roman" w:cs="Times New Roman"/>
          <w:b/>
          <w:sz w:val="24"/>
          <w:szCs w:val="24"/>
        </w:rPr>
        <w:t>72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учебных часов, необходимых для освоения данной программы, соответствующей современным требованиям Комитета по образованию: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353B">
        <w:rPr>
          <w:rFonts w:ascii="Times New Roman" w:hAnsi="Times New Roman" w:cs="Times New Roman"/>
          <w:sz w:val="24"/>
          <w:szCs w:val="24"/>
        </w:rPr>
        <w:t xml:space="preserve"> год обучения - </w:t>
      </w:r>
      <w:r w:rsidRPr="007C353B">
        <w:rPr>
          <w:rFonts w:ascii="Times New Roman" w:hAnsi="Times New Roman" w:cs="Times New Roman"/>
          <w:b/>
          <w:sz w:val="24"/>
          <w:szCs w:val="24"/>
        </w:rPr>
        <w:t>36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учебных часов;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353B">
        <w:rPr>
          <w:rFonts w:ascii="Times New Roman" w:hAnsi="Times New Roman" w:cs="Times New Roman"/>
          <w:sz w:val="24"/>
          <w:szCs w:val="24"/>
        </w:rPr>
        <w:t xml:space="preserve"> год обучения - </w:t>
      </w:r>
      <w:r w:rsidRPr="007C353B">
        <w:rPr>
          <w:rFonts w:ascii="Times New Roman" w:hAnsi="Times New Roman" w:cs="Times New Roman"/>
          <w:b/>
          <w:sz w:val="24"/>
          <w:szCs w:val="24"/>
        </w:rPr>
        <w:t>36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C353B">
        <w:rPr>
          <w:rFonts w:ascii="Times New Roman" w:hAnsi="Times New Roman" w:cs="Times New Roman"/>
          <w:sz w:val="24"/>
          <w:szCs w:val="24"/>
        </w:rPr>
        <w:t xml:space="preserve"> – формирование у учащихся общекультурных, языковых и личностных ценностей.</w:t>
      </w:r>
    </w:p>
    <w:p w:rsidR="007C353B" w:rsidRPr="007C353B" w:rsidRDefault="007C353B" w:rsidP="007C353B">
      <w:pPr>
        <w:pStyle w:val="a6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C353B" w:rsidRPr="007C353B" w:rsidRDefault="007C353B" w:rsidP="007C353B">
      <w:pPr>
        <w:pStyle w:val="a6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C353B">
        <w:rPr>
          <w:rFonts w:ascii="Times New Roman" w:hAnsi="Times New Roman" w:cs="Times New Roman"/>
          <w:b/>
          <w:sz w:val="24"/>
        </w:rPr>
        <w:t>Задачи программы</w:t>
      </w: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дошкольников грамматически правильно, содержательно, интонационно и выразительно высказывать свои мысли в упрощенной устной форме на занятиях по развитию речи.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Заложить основу для развития связной речи учащихся дошкольного возраста на занятиях по развитию речи: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по образцу правильно говорить целыми простыми предложениями при ответах на вопросы педагога;</w:t>
      </w:r>
    </w:p>
    <w:p w:rsidR="007C353B" w:rsidRPr="007C353B" w:rsidRDefault="007C353B" w:rsidP="007C35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воспроизводить полученную информацию с помощью опорных слов или вопросов педагога.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Заложить основу для развития фонетической и фонематической сторон речи учащихся дошкольного возраста на занятиях по развитию речи: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с правильным произношением речевого звука в изолированной позиции;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с гласными и согласными звуками речи с помощью вспомогательных сигнальных карточек и специальных «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оречевленных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» карточек с изображением гласного звука в изолированной позиции;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научить различать гласные и согласные звуки речи;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выделять речевой звук в изолированной позиции из ряда звуков, слогов, слов, словосочетаний, фраз и простых предложений;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грамотно давать характеристику изолированным согласным звукам речи, близким по акустическим признакам: твердости-мягкости, звонкости-глухости, с помощью вспомогательных сигнальных карточек и опорных слов педагога;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научить сравнивать изолированные согласные звуки речи, близкие по акустическим признакам: твердости-мягкости, звонкости-глухости; 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определять место звука в словах (в начале, середине и в конце слов);</w:t>
      </w:r>
    </w:p>
    <w:p w:rsidR="007C353B" w:rsidRPr="007C353B" w:rsidRDefault="007C353B" w:rsidP="007C3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обучить правильно соотносить графический образ буквы с речевым звуком в изолированной позиции;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научить составлять из звуков слова разной слоговой структуры.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Заложить основу для развития лексической стороны речи учащихся дошкольного возраста на занятиях по развитию речи: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расширить, уточнить и обогатить активный словарь дошкольника новыми незнакомыми словами: существительными, глаголами, прилагательными, наречиями, обобщающими словами;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 углубить и уточнить понимание значений уже имеющихся у детей слов, а также привить детям простейшие навыки образования новых слов.</w:t>
      </w:r>
    </w:p>
    <w:p w:rsidR="007C353B" w:rsidRPr="007C353B" w:rsidRDefault="007C353B" w:rsidP="007C35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Заложить основу для развития грамматической стороны речи учащихся дошкольного возраста на занятиях по развитию речи: </w:t>
      </w:r>
    </w:p>
    <w:p w:rsidR="007C353B" w:rsidRPr="007C353B" w:rsidRDefault="007C353B" w:rsidP="007C35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с базовыми грамматическими стереотипами речи, являющимися отправной точкой постепенного освоения ребенком языковых норм;</w:t>
      </w:r>
    </w:p>
    <w:p w:rsidR="007C353B" w:rsidRPr="007C353B" w:rsidRDefault="007C353B" w:rsidP="007C35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закрепить базовые грамматические стереотипы в спонтанной речи посредством массовых речевых, познавательных и обучающих игр.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высших психических функций учащихся дошкольного возраста: памяти, мышления, внимания, воображения и восприятия,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речезрительного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, речеслухового и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анализаторов учащихся дошкольного возраста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артикуляторного аппарата дошкольников посредством артикуляционных игровых упражнений для губ и языка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физиологического и речевого дыхания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просодической стороны речи дошкольников: интонации, паузы, темпа, ритма, тембра, высоты и силы голоса,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Способствовать развитию мимических реакций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Воспитательные: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Развить элементарный навык речевого общения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Сформировать первоначальную основу культуры речевого общения дошкольников посредством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Приобщить дошкольников к истокам русского языка посредством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Расширить первоначальное представление дошкольников об окружающем мире посредством познавательных игр на занятиях по развитию речи. 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Пробудить желание у дошкольников к дальнейшей самостоятельной познавательной деятельности посредством познавательных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Pr="007C353B">
        <w:rPr>
          <w:rFonts w:ascii="Times New Roman" w:hAnsi="Times New Roman" w:cs="Times New Roman"/>
          <w:sz w:val="24"/>
          <w:szCs w:val="24"/>
        </w:rPr>
        <w:t>дошкольников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слушать и в точности выполнять задания по инструкции педагога в ходе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Познакомить учащихся дошкольного возраста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с основами культуры взаимоотношений и поведения в ходе массовых речевых, познавательных и обучающих игр на занятиях по развитию речи.</w:t>
      </w:r>
    </w:p>
    <w:p w:rsidR="007C353B" w:rsidRPr="007C353B" w:rsidRDefault="007C353B" w:rsidP="007C3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7C353B" w:rsidRPr="007C353B" w:rsidRDefault="007C353B" w:rsidP="007C353B">
      <w:pPr>
        <w:pStyle w:val="af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Условия набора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Набор учащихся на </w:t>
      </w:r>
      <w:r w:rsidRPr="007C3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353B">
        <w:rPr>
          <w:rFonts w:ascii="Times New Roman" w:hAnsi="Times New Roman" w:cs="Times New Roman"/>
          <w:sz w:val="24"/>
          <w:szCs w:val="24"/>
        </w:rPr>
        <w:t xml:space="preserve"> год обучения ежегодно осуществляется с 01 по 10 сентября после логопедического обследования и </w:t>
      </w:r>
      <w:r w:rsidRPr="007C35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индивидуального собеседования с родителями </w:t>
      </w:r>
      <w:r w:rsidRPr="007C353B">
        <w:rPr>
          <w:rFonts w:ascii="Times New Roman" w:hAnsi="Times New Roman" w:cs="Times New Roman"/>
          <w:sz w:val="24"/>
          <w:szCs w:val="24"/>
          <w:shd w:val="clear" w:color="auto" w:fill="FFFFFF"/>
        </w:rPr>
        <w:t>учащегося</w:t>
      </w:r>
      <w:r w:rsidRPr="007C353B">
        <w:rPr>
          <w:rFonts w:ascii="Times New Roman" w:hAnsi="Times New Roman" w:cs="Times New Roman"/>
          <w:sz w:val="24"/>
          <w:szCs w:val="24"/>
        </w:rPr>
        <w:t xml:space="preserve"> в рамках входного контроля</w:t>
      </w:r>
      <w:r w:rsidRPr="007C3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необходимостью оценки стартового уровня образовательных возможностей учащихся</w:t>
      </w:r>
      <w:r w:rsidRPr="007C353B">
        <w:rPr>
          <w:rFonts w:ascii="Times New Roman" w:hAnsi="Times New Roman" w:cs="Times New Roman"/>
          <w:sz w:val="24"/>
          <w:szCs w:val="24"/>
        </w:rPr>
        <w:t>.</w:t>
      </w:r>
    </w:p>
    <w:p w:rsidR="007C353B" w:rsidRPr="007C353B" w:rsidRDefault="007C353B" w:rsidP="007C353B">
      <w:pPr>
        <w:pStyle w:val="af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Особенность организации образовательного процесса дополнительной общеобразовательной общеразвивающей программы заключается в органичном построении ее содержания. Все темы данной программы сгруппированы по двум глобальным разделам, классифицируемым по механизму образования фонем. Каждая тема раздела следует друг за другом в строгой последовательности в соответствии с закономерностями речевого развития детей.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Работа с гласными звуками речи строится на артикуляционной классификации с учетом активного участия или неучастия губ: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лабиализованные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нелабиализованные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В основе работы с согласными звуками речи заложена артикуляционная классификация с учетом пяти основных признаков: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наличие или отсутствие вибрации голосовых складок: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звонкие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сонорные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глухие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способ артикуляции: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смычные (с</w:t>
      </w:r>
      <w:r w:rsidRPr="007C353B">
        <w:rPr>
          <w:rFonts w:ascii="Times New Roman" w:hAnsi="Times New Roman" w:cs="Times New Roman"/>
          <w:bCs/>
          <w:sz w:val="24"/>
          <w:szCs w:val="24"/>
        </w:rPr>
        <w:t>мычно-взрывные и смычно-проходные)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щелевые (фрикативные)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аффрикаты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дрожащие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место артикуляции: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губные</w:t>
      </w:r>
      <w:r w:rsidRPr="007C353B">
        <w:rPr>
          <w:rFonts w:ascii="Times New Roman" w:hAnsi="Times New Roman" w:cs="Times New Roman"/>
          <w:bCs/>
          <w:sz w:val="24"/>
          <w:szCs w:val="24"/>
        </w:rPr>
        <w:t xml:space="preserve"> (губно-губные и </w:t>
      </w:r>
      <w:r w:rsidRPr="007C353B">
        <w:rPr>
          <w:rFonts w:ascii="Times New Roman" w:hAnsi="Times New Roman" w:cs="Times New Roman"/>
          <w:sz w:val="24"/>
          <w:szCs w:val="24"/>
        </w:rPr>
        <w:t>губно-зубные)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язычные (язычно-зубные, язычно-альвеолярные, язычно-передненёбные, язычно-средненёбные и заднеязычные (задненёбные))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наличие или отсутствие дополнительного подъема спинки языка к твердому небу: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твердые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мягкие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носовые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ротовые</w:t>
      </w:r>
    </w:p>
    <w:p w:rsidR="007C353B" w:rsidRPr="007C353B" w:rsidRDefault="007C353B" w:rsidP="007C353B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Основными формами проведения занятий являются </w:t>
      </w:r>
      <w:r w:rsidRPr="007C353B">
        <w:rPr>
          <w:rFonts w:ascii="Times New Roman" w:hAnsi="Times New Roman" w:cs="Times New Roman"/>
          <w:bCs/>
          <w:i/>
          <w:sz w:val="24"/>
          <w:szCs w:val="24"/>
        </w:rPr>
        <w:t>беседы с комбинированием обучающих, познавательных и массовых речевых игр</w:t>
      </w:r>
      <w:r w:rsidRPr="007C353B">
        <w:rPr>
          <w:rFonts w:ascii="Times New Roman" w:hAnsi="Times New Roman" w:cs="Times New Roman"/>
          <w:bCs/>
          <w:sz w:val="24"/>
          <w:szCs w:val="24"/>
        </w:rPr>
        <w:t xml:space="preserve"> в целях успешного решения поставленных задач данной дополнительной общеобразовательной общеразвивающей программой;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Программой предусмотрены занятия следующего характера: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теоретические</w:t>
      </w:r>
    </w:p>
    <w:p w:rsidR="007C353B" w:rsidRPr="007C353B" w:rsidRDefault="007C353B" w:rsidP="007C35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7C353B" w:rsidRPr="007C353B" w:rsidRDefault="007C353B" w:rsidP="007C35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 учащихся на занятии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деятельности учащихся на занятиях является </w:t>
      </w:r>
      <w:r w:rsidRPr="007C353B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Pr="007C3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Pr="007C353B">
        <w:rPr>
          <w:rFonts w:ascii="Times New Roman" w:hAnsi="Times New Roman" w:cs="Times New Roman"/>
          <w:b/>
          <w:sz w:val="24"/>
          <w:szCs w:val="24"/>
        </w:rPr>
        <w:t>дифференцированный подход</w:t>
      </w:r>
      <w:r w:rsidRPr="007C353B">
        <w:rPr>
          <w:rFonts w:ascii="Times New Roman" w:hAnsi="Times New Roman" w:cs="Times New Roman"/>
          <w:sz w:val="24"/>
          <w:szCs w:val="24"/>
        </w:rPr>
        <w:t xml:space="preserve"> при проведении занятий с учащимися школьного возраста учитывает возраст, пол и индивидуальные особенности развития детей.</w:t>
      </w:r>
    </w:p>
    <w:p w:rsidR="00733DC4" w:rsidRPr="00733DC4" w:rsidRDefault="00733DC4" w:rsidP="00733DC4">
      <w:pPr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9804843"/>
      <w:r w:rsidRPr="009F5876">
        <w:rPr>
          <w:rFonts w:ascii="Times New Roman" w:hAnsi="Times New Roman" w:cs="Times New Roman"/>
          <w:b/>
          <w:i/>
          <w:sz w:val="24"/>
          <w:szCs w:val="24"/>
        </w:rPr>
        <w:t>Формы взаимодействия с семьёй и родителями</w:t>
      </w:r>
    </w:p>
    <w:p w:rsidR="00733DC4" w:rsidRPr="00733DC4" w:rsidRDefault="00733DC4" w:rsidP="00733DC4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C4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733DC4">
        <w:rPr>
          <w:rFonts w:ascii="Times New Roman" w:hAnsi="Times New Roman" w:cs="Times New Roman"/>
          <w:bCs/>
          <w:sz w:val="24"/>
          <w:szCs w:val="24"/>
        </w:rPr>
        <w:t xml:space="preserve">дополнительной общеобразовательной </w:t>
      </w:r>
      <w:proofErr w:type="spellStart"/>
      <w:r w:rsidRPr="00733DC4"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Pr="00733DC4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Cs/>
          <w:sz w:val="24"/>
          <w:szCs w:val="24"/>
        </w:rPr>
        <w:t>«Правильно и красиво учимся мы говорить</w:t>
      </w:r>
      <w:r w:rsidRPr="00733DC4">
        <w:rPr>
          <w:rFonts w:ascii="Times New Roman" w:hAnsi="Times New Roman" w:cs="Times New Roman"/>
          <w:bCs/>
          <w:sz w:val="24"/>
          <w:szCs w:val="24"/>
        </w:rPr>
        <w:t>»</w:t>
      </w:r>
      <w:r w:rsidRPr="00733DC4">
        <w:rPr>
          <w:rFonts w:ascii="Times New Roman" w:hAnsi="Times New Roman" w:cs="Times New Roman"/>
          <w:sz w:val="24"/>
          <w:szCs w:val="24"/>
        </w:rPr>
        <w:t xml:space="preserve">, так и на уровне </w:t>
      </w:r>
      <w:bookmarkStart w:id="1" w:name="_Hlk8388999"/>
      <w:r w:rsidRPr="00733DC4">
        <w:rPr>
          <w:rFonts w:ascii="Times New Roman" w:hAnsi="Times New Roman" w:cs="Times New Roman"/>
          <w:sz w:val="24"/>
          <w:szCs w:val="24"/>
        </w:rPr>
        <w:t>учреждения</w:t>
      </w:r>
      <w:bookmarkEnd w:id="1"/>
      <w:r w:rsidRPr="00733DC4">
        <w:rPr>
          <w:rFonts w:ascii="Times New Roman" w:hAnsi="Times New Roman" w:cs="Times New Roman"/>
          <w:sz w:val="24"/>
          <w:szCs w:val="24"/>
        </w:rPr>
        <w:t>.</w:t>
      </w:r>
    </w:p>
    <w:p w:rsidR="00733DC4" w:rsidRPr="00733DC4" w:rsidRDefault="00733DC4" w:rsidP="00733DC4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C4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формами совместного взаимодействия с семьёй в течение учебного года являются </w:t>
      </w:r>
      <w:r w:rsidRPr="0073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массовые мероприятия </w:t>
      </w:r>
      <w:r>
        <w:rPr>
          <w:rFonts w:ascii="Times New Roman" w:hAnsi="Times New Roman" w:cs="Times New Roman"/>
          <w:sz w:val="24"/>
          <w:szCs w:val="24"/>
        </w:rPr>
        <w:t>для учащихся</w:t>
      </w:r>
      <w:r w:rsidRPr="00733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через осуществление</w:t>
      </w:r>
      <w:r w:rsidRPr="00733D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DC4">
        <w:rPr>
          <w:rFonts w:ascii="Times New Roman" w:hAnsi="Times New Roman" w:cs="Times New Roman"/>
          <w:sz w:val="24"/>
          <w:szCs w:val="24"/>
        </w:rPr>
        <w:t>и волонтёрской</w:t>
      </w:r>
      <w:r w:rsidRPr="00733DC4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Pr="0073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Pr="00733DC4">
        <w:rPr>
          <w:rFonts w:ascii="Times New Roman" w:hAnsi="Times New Roman" w:cs="Times New Roman"/>
          <w:bCs/>
          <w:sz w:val="24"/>
          <w:szCs w:val="24"/>
        </w:rPr>
        <w:t>непосредственным активным участием родителей:</w:t>
      </w:r>
    </w:p>
    <w:p w:rsidR="00733DC4" w:rsidRPr="00733DC4" w:rsidRDefault="00733DC4" w:rsidP="00733DC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C4">
        <w:rPr>
          <w:rFonts w:ascii="Times New Roman" w:hAnsi="Times New Roman" w:cs="Times New Roman"/>
          <w:b/>
          <w:sz w:val="24"/>
          <w:szCs w:val="24"/>
        </w:rPr>
        <w:t>На уровне учреждения:</w:t>
      </w:r>
    </w:p>
    <w:p w:rsidR="00733DC4" w:rsidRPr="00733DC4" w:rsidRDefault="00733DC4" w:rsidP="00733DC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733D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733D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деятельность:</w:t>
      </w:r>
    </w:p>
    <w:p w:rsidR="00733DC4" w:rsidRPr="00733DC4" w:rsidRDefault="00733DC4" w:rsidP="00733D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C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ежегодная новогодняя кампания </w:t>
      </w:r>
    </w:p>
    <w:p w:rsidR="00733DC4" w:rsidRPr="00733DC4" w:rsidRDefault="00733DC4" w:rsidP="00733D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C4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ежегодный День семейного отдыха</w:t>
      </w:r>
    </w:p>
    <w:p w:rsidR="00733DC4" w:rsidRPr="00733DC4" w:rsidRDefault="00733DC4" w:rsidP="00733D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C4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ежегодные мероприятия, посвященные Дню здоровья и спорта</w:t>
      </w:r>
    </w:p>
    <w:p w:rsidR="00733DC4" w:rsidRPr="00733DC4" w:rsidRDefault="00733DC4" w:rsidP="00733D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DC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праздничные мероприятия, посвященные юбилеям </w:t>
      </w:r>
      <w:r w:rsidRPr="00733DC4">
        <w:rPr>
          <w:rFonts w:ascii="Times New Roman" w:hAnsi="Times New Roman" w:cs="Times New Roman"/>
          <w:i/>
          <w:sz w:val="24"/>
          <w:szCs w:val="24"/>
        </w:rPr>
        <w:t>учреждения</w:t>
      </w:r>
    </w:p>
    <w:p w:rsidR="00733DC4" w:rsidRPr="00733DC4" w:rsidRDefault="00733DC4" w:rsidP="00733DC4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33D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Волонтерская деятельность:</w:t>
      </w:r>
    </w:p>
    <w:p w:rsidR="00733DC4" w:rsidRPr="00733DC4" w:rsidRDefault="00733DC4" w:rsidP="00733DC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C4">
        <w:rPr>
          <w:rFonts w:ascii="Times New Roman" w:eastAsia="Calibri" w:hAnsi="Times New Roman" w:cs="Times New Roman"/>
          <w:bCs/>
          <w:i/>
          <w:sz w:val="24"/>
          <w:szCs w:val="24"/>
        </w:rPr>
        <w:t>ежегодная благотворительная акция «Добрая крышечка»</w:t>
      </w:r>
      <w:r w:rsidRPr="00733DC4">
        <w:rPr>
          <w:rFonts w:ascii="Times New Roman" w:hAnsi="Times New Roman" w:cs="Times New Roman"/>
          <w:sz w:val="24"/>
          <w:szCs w:val="24"/>
        </w:rPr>
        <w:t xml:space="preserve"> </w:t>
      </w:r>
      <w:r w:rsidRPr="00733DC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 эколого-благотворительного волонтерского проекта</w:t>
      </w:r>
      <w:r w:rsidRPr="00733DC4">
        <w:rPr>
          <w:rFonts w:ascii="Times New Roman" w:hAnsi="Times New Roman" w:cs="Times New Roman"/>
          <w:sz w:val="24"/>
          <w:szCs w:val="24"/>
        </w:rPr>
        <w:t xml:space="preserve"> </w:t>
      </w:r>
      <w:r w:rsidRPr="0073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"Добрые крышечки" </w:t>
      </w:r>
      <w:r w:rsidRPr="00733DC4">
        <w:rPr>
          <w:rFonts w:ascii="Times New Roman" w:hAnsi="Times New Roman" w:cs="Times New Roman"/>
          <w:sz w:val="24"/>
          <w:szCs w:val="24"/>
        </w:rPr>
        <w:t xml:space="preserve">через социальных партнеров: Благотворительный фонд </w:t>
      </w:r>
      <w:r w:rsidRPr="00733DC4">
        <w:rPr>
          <w:rFonts w:ascii="Times New Roman" w:hAnsi="Times New Roman" w:cs="Times New Roman"/>
          <w:sz w:val="24"/>
          <w:szCs w:val="24"/>
          <w:shd w:val="clear" w:color="auto" w:fill="FFFFFF"/>
        </w:rPr>
        <w:t>«Волонтеры в помощь детям-сиротам» и Общественное движение "ДОБРЫЕ КРЫШЕЧКИ"</w:t>
      </w:r>
    </w:p>
    <w:p w:rsidR="00733DC4" w:rsidRPr="00733DC4" w:rsidRDefault="00733DC4" w:rsidP="00733DC4">
      <w:pPr>
        <w:ind w:left="35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DC4">
        <w:rPr>
          <w:rFonts w:ascii="Times New Roman" w:hAnsi="Times New Roman" w:cs="Times New Roman"/>
          <w:b/>
          <w:i/>
          <w:sz w:val="24"/>
          <w:szCs w:val="24"/>
        </w:rPr>
        <w:t>Основными формами взаимодействия с родителями</w:t>
      </w:r>
      <w:r w:rsidRPr="00733DC4">
        <w:rPr>
          <w:rFonts w:ascii="Times New Roman" w:hAnsi="Times New Roman" w:cs="Times New Roman"/>
          <w:sz w:val="24"/>
          <w:szCs w:val="24"/>
        </w:rPr>
        <w:t xml:space="preserve"> в течение учебного года являются: </w:t>
      </w:r>
      <w:r w:rsidRPr="00733DC4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</w:t>
      </w:r>
      <w:r w:rsidRPr="00733DC4">
        <w:rPr>
          <w:rFonts w:ascii="Times New Roman" w:hAnsi="Times New Roman" w:cs="Times New Roman"/>
          <w:sz w:val="24"/>
          <w:szCs w:val="24"/>
        </w:rPr>
        <w:t xml:space="preserve"> </w:t>
      </w:r>
      <w:r w:rsidR="00B41765">
        <w:rPr>
          <w:rFonts w:ascii="Times New Roman" w:hAnsi="Times New Roman" w:cs="Times New Roman"/>
          <w:sz w:val="24"/>
          <w:szCs w:val="24"/>
        </w:rPr>
        <w:t>индивидуальные</w:t>
      </w:r>
      <w:r w:rsidRPr="00733DC4">
        <w:rPr>
          <w:rFonts w:ascii="Times New Roman" w:hAnsi="Times New Roman" w:cs="Times New Roman"/>
          <w:sz w:val="24"/>
          <w:szCs w:val="24"/>
        </w:rPr>
        <w:t xml:space="preserve"> консультации, беседы, собеседования, опросы, анкетирование и диагностирование по выбору индивидуального образовательного маршрута учащегося, информац</w:t>
      </w:r>
      <w:r w:rsidR="00B41765">
        <w:rPr>
          <w:rFonts w:ascii="Times New Roman" w:hAnsi="Times New Roman" w:cs="Times New Roman"/>
          <w:sz w:val="24"/>
          <w:szCs w:val="24"/>
        </w:rPr>
        <w:t>ионно-организационные</w:t>
      </w:r>
      <w:r w:rsidRPr="00733DC4">
        <w:rPr>
          <w:rFonts w:ascii="Times New Roman" w:hAnsi="Times New Roman" w:cs="Times New Roman"/>
          <w:sz w:val="24"/>
          <w:szCs w:val="24"/>
        </w:rPr>
        <w:t xml:space="preserve"> встречи, психологические часы (по необходимости</w:t>
      </w:r>
      <w:r w:rsidR="00B41765">
        <w:rPr>
          <w:rFonts w:ascii="Times New Roman" w:hAnsi="Times New Roman" w:cs="Times New Roman"/>
          <w:sz w:val="24"/>
          <w:szCs w:val="24"/>
        </w:rPr>
        <w:t xml:space="preserve">) и </w:t>
      </w:r>
      <w:r w:rsidRPr="0073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общение с родителями в социальных сетях. </w:t>
      </w:r>
      <w:bookmarkEnd w:id="0"/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53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оснащение</w:t>
      </w:r>
    </w:p>
    <w:p w:rsidR="007C353B" w:rsidRPr="007C353B" w:rsidRDefault="007C353B" w:rsidP="007C35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Оборудование кабинета: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учебная магнитная доска с двумя створками - 1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стулья – 3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детские стулья - 34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детские</w:t>
      </w:r>
      <w:r w:rsidRPr="007C353B">
        <w:rPr>
          <w:rFonts w:ascii="Times New Roman" w:hAnsi="Times New Roman" w:cs="Times New Roman"/>
          <w:sz w:val="24"/>
          <w:szCs w:val="24"/>
        </w:rPr>
        <w:t xml:space="preserve"> столы – 17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детская стенка со шкафчиками для дидактических пособий 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магниты - 50 шт.</w:t>
      </w:r>
    </w:p>
    <w:p w:rsidR="007C353B" w:rsidRPr="007C353B" w:rsidRDefault="007C353B" w:rsidP="007C35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Спортивный инвентарь: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мяч- </w:t>
      </w:r>
      <w:r w:rsidRPr="007C353B">
        <w:rPr>
          <w:rFonts w:ascii="Times New Roman" w:hAnsi="Times New Roman" w:cs="Times New Roman"/>
          <w:sz w:val="24"/>
          <w:szCs w:val="24"/>
        </w:rPr>
        <w:t>2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>обручи - 2 шт.</w:t>
      </w:r>
    </w:p>
    <w:p w:rsidR="007C353B" w:rsidRPr="007C353B" w:rsidRDefault="007C353B" w:rsidP="007C353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3B">
        <w:rPr>
          <w:rFonts w:ascii="Times New Roman" w:hAnsi="Times New Roman" w:cs="Times New Roman"/>
          <w:i/>
          <w:sz w:val="24"/>
          <w:szCs w:val="24"/>
        </w:rPr>
        <w:t>Технические средства обучения: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- </w:t>
      </w:r>
      <w:r w:rsidRPr="007C353B">
        <w:rPr>
          <w:rFonts w:ascii="Times New Roman" w:hAnsi="Times New Roman" w:cs="Times New Roman"/>
          <w:bCs/>
          <w:sz w:val="24"/>
          <w:szCs w:val="24"/>
        </w:rPr>
        <w:t xml:space="preserve">ЖК телевизор-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- видеомагнитофон-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- магнитофон-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53B">
        <w:rPr>
          <w:rFonts w:ascii="Times New Roman" w:hAnsi="Times New Roman" w:cs="Times New Roman"/>
          <w:bCs/>
          <w:sz w:val="24"/>
          <w:szCs w:val="24"/>
        </w:rPr>
        <w:t xml:space="preserve">- ноутбук- </w:t>
      </w:r>
      <w:r w:rsidRPr="007C353B">
        <w:rPr>
          <w:rFonts w:ascii="Times New Roman" w:hAnsi="Times New Roman" w:cs="Times New Roman"/>
          <w:sz w:val="24"/>
          <w:szCs w:val="24"/>
        </w:rPr>
        <w:t>1 шт.</w:t>
      </w:r>
    </w:p>
    <w:p w:rsidR="007C353B" w:rsidRPr="007C353B" w:rsidRDefault="007C353B" w:rsidP="007C353B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7C353B" w:rsidRPr="007C353B" w:rsidRDefault="007C353B" w:rsidP="007C353B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По итогам освоения дополнительной общеобразовательной общеразвивающей программы планируются следующие результаты:</w:t>
      </w:r>
    </w:p>
    <w:p w:rsidR="007C353B" w:rsidRPr="007C353B" w:rsidRDefault="007C353B" w:rsidP="007C35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C353B" w:rsidRPr="007C353B" w:rsidRDefault="007C353B" w:rsidP="007C35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приобретут навык речевого общения.</w:t>
      </w:r>
    </w:p>
    <w:p w:rsidR="007C353B" w:rsidRPr="007C353B" w:rsidRDefault="007C353B" w:rsidP="007C353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появится первоначальная основа культуры речевого общения.</w:t>
      </w:r>
    </w:p>
    <w:p w:rsidR="007C353B" w:rsidRPr="007C353B" w:rsidRDefault="007C353B" w:rsidP="007C353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>Учащиеся приобщатся к истокам русского языка.</w:t>
      </w:r>
    </w:p>
    <w:p w:rsidR="007C353B" w:rsidRPr="007C353B" w:rsidRDefault="007C353B" w:rsidP="007C35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приобретут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умение слушать и в точности выполнять задания по инструкции педагога.</w:t>
      </w:r>
    </w:p>
    <w:p w:rsidR="007C353B" w:rsidRPr="007C353B" w:rsidRDefault="007C353B" w:rsidP="007C353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основами культуры взаимоотношений и поведения.</w:t>
      </w: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5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35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353B" w:rsidRPr="007C353B" w:rsidRDefault="007C353B" w:rsidP="007C3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будут активно развиваться высшие психические функции: память, мышление, внимание, воображение и восприятие.</w:t>
      </w:r>
    </w:p>
    <w:p w:rsidR="007C353B" w:rsidRPr="007C353B" w:rsidRDefault="007C353B" w:rsidP="007C3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 учащихся будут активно развиваться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речезрительный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, речеслуховой и 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речедвигательный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 xml:space="preserve"> анализаторы.</w:t>
      </w:r>
    </w:p>
    <w:p w:rsidR="007C353B" w:rsidRPr="007C353B" w:rsidRDefault="007C353B" w:rsidP="007C3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будет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артикуляторный аппарат с помощью артикуляционных игровых упражнений для губ и языка.</w:t>
      </w:r>
    </w:p>
    <w:p w:rsidR="007C353B" w:rsidRPr="007C353B" w:rsidRDefault="007C353B" w:rsidP="007C353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будет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физиологическое и речевое дыхание.</w:t>
      </w:r>
    </w:p>
    <w:p w:rsidR="007C353B" w:rsidRPr="007C353B" w:rsidRDefault="007C353B" w:rsidP="007C353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будет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просодическая сторона речи: интонация, паузы, темп, ритм, тембр, высота и сила голоса.</w:t>
      </w:r>
    </w:p>
    <w:p w:rsidR="007C353B" w:rsidRPr="007C353B" w:rsidRDefault="007C353B" w:rsidP="007C353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 учащихся будут активно развиваться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53B">
        <w:rPr>
          <w:rFonts w:ascii="Times New Roman" w:hAnsi="Times New Roman" w:cs="Times New Roman"/>
          <w:sz w:val="24"/>
          <w:szCs w:val="24"/>
        </w:rPr>
        <w:t>мимические реакции.</w:t>
      </w:r>
    </w:p>
    <w:p w:rsidR="007C353B" w:rsidRPr="007C353B" w:rsidRDefault="007C353B" w:rsidP="007C353B">
      <w:pPr>
        <w:shd w:val="clear" w:color="auto" w:fill="FFFFFF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C353B" w:rsidRPr="007C353B" w:rsidRDefault="007C353B" w:rsidP="007C3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3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учащиеся научатся грамматически правильно, содержательно, интонационно и выразительно высказывать свои мысли в устной форме.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будет активно развиваться связная речь:</w:t>
      </w:r>
    </w:p>
    <w:p w:rsidR="007C353B" w:rsidRPr="007C353B" w:rsidRDefault="007C353B" w:rsidP="007C35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отвечать на вопросы педагога целыми предложениями по образцу;</w:t>
      </w:r>
    </w:p>
    <w:p w:rsidR="007C353B" w:rsidRPr="007C353B" w:rsidRDefault="007C353B" w:rsidP="007C35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>приобретут</w:t>
      </w:r>
      <w:r w:rsidRPr="007C353B">
        <w:rPr>
          <w:rFonts w:ascii="Times New Roman" w:hAnsi="Times New Roman" w:cs="Times New Roman"/>
          <w:sz w:val="24"/>
          <w:szCs w:val="24"/>
        </w:rPr>
        <w:t xml:space="preserve"> умение воспроизводить полученную информацию с помощью опорных слов или вопросов педагога.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будут активно развиваться фонетическая и фонематическая стороны речи: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правильным произношением речевого звука в изолированной позиции;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гласными и согласными звуками речи с помощью вспомогательных сигнальных карточек и специальных «</w:t>
      </w:r>
      <w:proofErr w:type="spellStart"/>
      <w:r w:rsidRPr="007C353B">
        <w:rPr>
          <w:rFonts w:ascii="Times New Roman" w:hAnsi="Times New Roman" w:cs="Times New Roman"/>
          <w:sz w:val="24"/>
          <w:szCs w:val="24"/>
        </w:rPr>
        <w:t>оречевленных</w:t>
      </w:r>
      <w:proofErr w:type="spellEnd"/>
      <w:r w:rsidRPr="007C353B">
        <w:rPr>
          <w:rFonts w:ascii="Times New Roman" w:hAnsi="Times New Roman" w:cs="Times New Roman"/>
          <w:sz w:val="24"/>
          <w:szCs w:val="24"/>
        </w:rPr>
        <w:t>» карточек с изображением гласного звука в изолированной позиции;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различать гласные и согласные звуки речи;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будут уметь выделять речевой звук в изолированной позиции из ряда звуков, слогов, слов, словосочетаний, фраз и простых предложений;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грамотно давать характеристику изолированным согласным звукам речи, близким по акустическим признакам: твердости-мягкости, звонкости-глухости, с помощью вспомогательных сигнальных карточек и опорных слов педагога;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 xml:space="preserve">учащиеся научатся сравнивать изолированные согласные звуки речи, близкие по акустическим признакам: твердости-мягкости, звонкости-глухости; 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определять место звука в словах (в начале, середине и в конце слов);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будут уметь правильно соотносить графический образ буквы с речевым звуком в изолированной позиции.</w:t>
      </w:r>
    </w:p>
    <w:p w:rsidR="007C353B" w:rsidRPr="007C353B" w:rsidRDefault="007C353B" w:rsidP="007C35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составлять из звуков слова разной слоговой структуры.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будет активно развиваться лексическая сторона речи:</w:t>
      </w:r>
    </w:p>
    <w:p w:rsidR="007C353B" w:rsidRPr="007C353B" w:rsidRDefault="007C353B" w:rsidP="007C35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новыми незнакомыми словами: существительными, глаголами, прилагательными, наречиями, обобщающими словами, и будут активно включать их в спонтанную речь;</w:t>
      </w:r>
    </w:p>
    <w:p w:rsidR="007C353B" w:rsidRPr="007C353B" w:rsidRDefault="007C353B" w:rsidP="007C35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познают глубину значений уже имеющихся слов из собственного словарного запаса и </w:t>
      </w:r>
      <w:r w:rsidRPr="007C353B">
        <w:rPr>
          <w:rFonts w:ascii="Times New Roman" w:hAnsi="Times New Roman" w:cs="Times New Roman"/>
          <w:color w:val="000000"/>
          <w:sz w:val="24"/>
          <w:szCs w:val="24"/>
        </w:rPr>
        <w:t>овладеют</w:t>
      </w:r>
      <w:r w:rsidRPr="007C353B">
        <w:rPr>
          <w:rFonts w:ascii="Times New Roman" w:hAnsi="Times New Roman" w:cs="Times New Roman"/>
          <w:sz w:val="24"/>
          <w:szCs w:val="24"/>
        </w:rPr>
        <w:t xml:space="preserve"> навыками образования новых слов.</w:t>
      </w:r>
    </w:p>
    <w:p w:rsidR="007C353B" w:rsidRPr="007C353B" w:rsidRDefault="007C353B" w:rsidP="007C35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На занятиях у учащихся будет активно развиваться грамматическая сторона речи:</w:t>
      </w:r>
    </w:p>
    <w:p w:rsidR="007C353B" w:rsidRPr="007C353B" w:rsidRDefault="007C353B" w:rsidP="007C35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познакомятся с базовыми грамматическими стереотипами речи, являющимися отправной точкой постепенного освоения детьми языковых норм;</w:t>
      </w:r>
    </w:p>
    <w:p w:rsidR="007C353B" w:rsidRPr="007C353B" w:rsidRDefault="007C353B" w:rsidP="007C353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3B">
        <w:rPr>
          <w:rFonts w:ascii="Times New Roman" w:hAnsi="Times New Roman" w:cs="Times New Roman"/>
          <w:sz w:val="24"/>
          <w:szCs w:val="24"/>
        </w:rPr>
        <w:t>учащиеся научатся пользоваться базовыми грамматическими стереотипами.</w:t>
      </w:r>
    </w:p>
    <w:p w:rsidR="007C353B" w:rsidRPr="007C353B" w:rsidRDefault="007C353B" w:rsidP="007C353B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45" w:rsidRPr="00422D45" w:rsidRDefault="00422D45" w:rsidP="0042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45">
        <w:rPr>
          <w:rFonts w:ascii="Times New Roman" w:hAnsi="Times New Roman" w:cs="Times New Roman"/>
          <w:b/>
          <w:sz w:val="28"/>
          <w:szCs w:val="28"/>
        </w:rPr>
        <w:t xml:space="preserve">Учебный план первого года обучения 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17"/>
        <w:gridCol w:w="850"/>
        <w:gridCol w:w="992"/>
        <w:gridCol w:w="1276"/>
        <w:gridCol w:w="1741"/>
        <w:gridCol w:w="22"/>
      </w:tblGrid>
      <w:tr w:rsidR="00422D45" w:rsidRPr="00422D45" w:rsidTr="002E6AF1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22D45" w:rsidRPr="00422D45" w:rsidTr="002E6AF1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3" w:type="dxa"/>
            <w:gridSpan w:val="2"/>
            <w:vMerge/>
            <w:vAlign w:val="center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45" w:rsidRPr="00422D45" w:rsidTr="002E6AF1">
        <w:trPr>
          <w:gridAfter w:val="1"/>
          <w:wAfter w:w="22" w:type="dxa"/>
          <w:trHeight w:val="773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Введение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«Состояние звукопроизношения»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</w:tr>
      <w:tr w:rsidR="00422D45" w:rsidRPr="00422D45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согласных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422D45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со стечением согласных в начале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422D45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со стечением согласных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422D45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без стечения и со стечением согласных в начале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и со стечением согласных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со стечением согласных в начале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«Звуки речи, далекие по звучанию или артикуляции в односложных словах различной слоговой структуры»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словах без стечения и со стечением согласных в начале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согласных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двусложных словах различной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начале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начале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 и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конце и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со стечением согласных в начале, середине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двусложных словах без стечения и со стечением согласных в начале, середине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односложных и двусложных словах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согласных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сопровождающая беседа, 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начале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стечением согласных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начале и в конце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согласных и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слов и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конце слов и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начале слов и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логопедические игры с целевым 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без стечения и со стечением согласных в конце слов и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в односложных и двусложных словах со стечением согласных в начале и в конце слов и в двусложных словах со стечением согласных в середине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речи, далекие по звучанию или артикуляции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односложных и двусложных словах различной слоговой структуры</w:t>
            </w: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Звуки речи в разных позициях односложных и двусложных слов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78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17" w:type="dxa"/>
          </w:tcPr>
          <w:p w:rsidR="00422D45" w:rsidRPr="00422D45" w:rsidRDefault="00422D45" w:rsidP="002E6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«Заключение»</w:t>
            </w:r>
          </w:p>
          <w:p w:rsidR="00422D45" w:rsidRPr="00422D45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422D45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Состояние звукопроизношения»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тестирование, анализ </w:t>
            </w:r>
            <w:r w:rsidRPr="00422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состояния звукопроизношения</w:t>
            </w: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 xml:space="preserve"> после коррекции</w:t>
            </w:r>
          </w:p>
        </w:tc>
      </w:tr>
      <w:tr w:rsidR="00422D45" w:rsidRPr="00E40B20" w:rsidTr="002E6AF1">
        <w:trPr>
          <w:gridAfter w:val="1"/>
          <w:wAfter w:w="22" w:type="dxa"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422D45" w:rsidRPr="00422D45" w:rsidRDefault="00422D45" w:rsidP="002E6A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422D45" w:rsidRPr="00422D45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3B" w:rsidRDefault="007C353B" w:rsidP="007C3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45" w:rsidRPr="00422D45" w:rsidRDefault="00422D45" w:rsidP="00422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второго года обучения 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17"/>
        <w:gridCol w:w="850"/>
        <w:gridCol w:w="992"/>
        <w:gridCol w:w="1276"/>
        <w:gridCol w:w="1741"/>
        <w:gridCol w:w="22"/>
      </w:tblGrid>
      <w:tr w:rsidR="00422D45" w:rsidRPr="00045CB5" w:rsidTr="002E6AF1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22D45" w:rsidRPr="00E40B20" w:rsidTr="002E6AF1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22D45" w:rsidRPr="00B45B10" w:rsidRDefault="00422D45" w:rsidP="002E6AF1">
            <w:pPr>
              <w:rPr>
                <w:b/>
              </w:rPr>
            </w:pPr>
          </w:p>
        </w:tc>
        <w:tc>
          <w:tcPr>
            <w:tcW w:w="4317" w:type="dxa"/>
            <w:vMerge/>
            <w:vAlign w:val="center"/>
          </w:tcPr>
          <w:p w:rsidR="00422D45" w:rsidRPr="00B45B10" w:rsidRDefault="00422D45" w:rsidP="002E6AF1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63" w:type="dxa"/>
            <w:gridSpan w:val="2"/>
            <w:vMerge/>
            <w:vAlign w:val="center"/>
          </w:tcPr>
          <w:p w:rsidR="00422D45" w:rsidRPr="00E40B20" w:rsidRDefault="00422D45" w:rsidP="002E6AF1"/>
        </w:tc>
      </w:tr>
      <w:tr w:rsidR="00422D45" w:rsidRPr="00E40B20" w:rsidTr="002E6AF1">
        <w:trPr>
          <w:gridAfter w:val="1"/>
          <w:wAfter w:w="22" w:type="dxa"/>
          <w:trHeight w:val="113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«Введение» 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«Состояние звукопроизношения»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Повторное логопедическое обследование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 xml:space="preserve">Тема «Звуки речи, далекие по звучанию или артикуляции в словах без стечения согласных» 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со стечением согласных в начале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со стечением согласных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начале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«Звуки речи, далекие по </w:t>
            </w: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со стечением согласных в начале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начале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со стечением согласных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начале и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конце и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со стечением согласных в начале, середине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по звучанию или артикуляции в словах без стечения и со стечением согласных в начале, середине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согласных»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</w:t>
            </w:r>
            <w:bookmarkStart w:id="2" w:name="_GoBack"/>
            <w:bookmarkEnd w:id="2"/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со стечением согласных в начале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со стечением согласных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начале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 xml:space="preserve">Тема «Звуки речи, сходные по звучанию или артикуляции в словах со стечением согласных в начале и в конце слов» 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начале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со стечением согласных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начале и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конце и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со стечением согласных в начале, середине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сходные по звучанию или артикуляции в словах без стечения и со стечением согласных в начале, середине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и сходные по звучанию или артикуляции в словах без стечения согласных»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сопровождающая беседа, игра-диалог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17" w:type="dxa"/>
            <w:vAlign w:val="center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и сходные по звучанию или артикуляции в словах со стечением согласных в начале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 xml:space="preserve">Тема «Звуки речи, далекие и сходные по звучанию или артикуляции в словах </w:t>
            </w: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стечения и со стечением согласных в начале и в конце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и сходные по звучанию или артикуляции в словах со стечением согласных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и сходные по звучанию или артикуляции в словах без стечения и со стечением согласных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и сходные по звучанию или артикуляции в словах без стечения и со стечением согласных в начале и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«Звуки речи, далекие и сходные по звучанию или 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речи, далекие и сходные по звучанию или артикуляции в словах без стечения и со стечением согласных в конце и в середине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«Звуки речи, далекие и сходные по звучанию или </w:t>
            </w: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артикуляции в многосложных словах различной слоговой структуры»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«Звуки речи в разных позициях многосложных слов»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Тематические логопедически</w:t>
            </w: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игры с целевым назначением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17" w:type="dxa"/>
          </w:tcPr>
          <w:p w:rsidR="00422D45" w:rsidRPr="009F5876" w:rsidRDefault="00422D45" w:rsidP="002E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«Заключение» </w:t>
            </w:r>
          </w:p>
          <w:p w:rsidR="00422D45" w:rsidRPr="009F5876" w:rsidRDefault="00422D45" w:rsidP="002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Тема «Подведение итогов. Состояние звукопроизношения»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1" w:type="dxa"/>
            <w:vAlign w:val="center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Логопедическое тестирование, анализ состояния звукопроизношения после коррекции</w:t>
            </w:r>
          </w:p>
        </w:tc>
      </w:tr>
      <w:tr w:rsidR="00422D45" w:rsidRPr="00E40B20" w:rsidTr="002E6AF1">
        <w:trPr>
          <w:gridAfter w:val="1"/>
          <w:wAfter w:w="22" w:type="dxa"/>
          <w:trHeight w:val="324"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422D45" w:rsidRPr="009F5876" w:rsidRDefault="00422D45" w:rsidP="002E6A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422D45" w:rsidRPr="009F5876" w:rsidRDefault="00422D45" w:rsidP="002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53B" w:rsidRPr="007C353B" w:rsidRDefault="007C353B" w:rsidP="007C353B">
      <w:pPr>
        <w:rPr>
          <w:rFonts w:ascii="Times New Roman" w:hAnsi="Times New Roman" w:cs="Times New Roman"/>
          <w:sz w:val="24"/>
          <w:szCs w:val="24"/>
        </w:rPr>
      </w:pPr>
    </w:p>
    <w:sectPr w:rsidR="007C353B" w:rsidRPr="007C353B" w:rsidSect="009F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70"/>
    <w:multiLevelType w:val="hybridMultilevel"/>
    <w:tmpl w:val="8C8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A99"/>
    <w:multiLevelType w:val="hybridMultilevel"/>
    <w:tmpl w:val="637CF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30B1"/>
    <w:multiLevelType w:val="hybridMultilevel"/>
    <w:tmpl w:val="7B2A6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4746"/>
    <w:multiLevelType w:val="hybridMultilevel"/>
    <w:tmpl w:val="F724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D0607"/>
    <w:multiLevelType w:val="hybridMultilevel"/>
    <w:tmpl w:val="D1809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0BFC"/>
    <w:multiLevelType w:val="hybridMultilevel"/>
    <w:tmpl w:val="CDDC1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3196A"/>
    <w:multiLevelType w:val="hybridMultilevel"/>
    <w:tmpl w:val="5A40D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D5871"/>
    <w:multiLevelType w:val="hybridMultilevel"/>
    <w:tmpl w:val="491E6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F17E1"/>
    <w:multiLevelType w:val="hybridMultilevel"/>
    <w:tmpl w:val="6E24BCB2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15A917C6"/>
    <w:multiLevelType w:val="hybridMultilevel"/>
    <w:tmpl w:val="77D8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3F11"/>
    <w:multiLevelType w:val="hybridMultilevel"/>
    <w:tmpl w:val="5E74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34EB9"/>
    <w:multiLevelType w:val="hybridMultilevel"/>
    <w:tmpl w:val="CAE8D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44ACC"/>
    <w:multiLevelType w:val="hybridMultilevel"/>
    <w:tmpl w:val="227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00365"/>
    <w:multiLevelType w:val="hybridMultilevel"/>
    <w:tmpl w:val="B212F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A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8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0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C0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C4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DEA618D"/>
    <w:multiLevelType w:val="hybridMultilevel"/>
    <w:tmpl w:val="65724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71D2B"/>
    <w:multiLevelType w:val="hybridMultilevel"/>
    <w:tmpl w:val="62C22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75FE8"/>
    <w:multiLevelType w:val="hybridMultilevel"/>
    <w:tmpl w:val="4746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5C9F"/>
    <w:multiLevelType w:val="hybridMultilevel"/>
    <w:tmpl w:val="F49CC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42351"/>
    <w:multiLevelType w:val="hybridMultilevel"/>
    <w:tmpl w:val="477A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87EA2"/>
    <w:multiLevelType w:val="hybridMultilevel"/>
    <w:tmpl w:val="B8681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F6BF3"/>
    <w:multiLevelType w:val="hybridMultilevel"/>
    <w:tmpl w:val="0B58B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2779D"/>
    <w:multiLevelType w:val="hybridMultilevel"/>
    <w:tmpl w:val="48CC0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283F18"/>
    <w:multiLevelType w:val="hybridMultilevel"/>
    <w:tmpl w:val="8188A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041C4"/>
    <w:multiLevelType w:val="hybridMultilevel"/>
    <w:tmpl w:val="310C2496"/>
    <w:lvl w:ilvl="0" w:tplc="F802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854F36"/>
    <w:multiLevelType w:val="hybridMultilevel"/>
    <w:tmpl w:val="253A6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318D7"/>
    <w:multiLevelType w:val="hybridMultilevel"/>
    <w:tmpl w:val="4C304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E3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0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28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A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4A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E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687250"/>
    <w:multiLevelType w:val="hybridMultilevel"/>
    <w:tmpl w:val="666E0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80D52"/>
    <w:multiLevelType w:val="hybridMultilevel"/>
    <w:tmpl w:val="8132C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B0DCC"/>
    <w:multiLevelType w:val="hybridMultilevel"/>
    <w:tmpl w:val="FD7A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20B74"/>
    <w:multiLevelType w:val="hybridMultilevel"/>
    <w:tmpl w:val="39A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A076B"/>
    <w:multiLevelType w:val="hybridMultilevel"/>
    <w:tmpl w:val="A51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1158E"/>
    <w:multiLevelType w:val="hybridMultilevel"/>
    <w:tmpl w:val="22DCB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C7E74"/>
    <w:multiLevelType w:val="hybridMultilevel"/>
    <w:tmpl w:val="F532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C4F33"/>
    <w:multiLevelType w:val="hybridMultilevel"/>
    <w:tmpl w:val="39A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44410"/>
    <w:multiLevelType w:val="hybridMultilevel"/>
    <w:tmpl w:val="9C18B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B684D"/>
    <w:multiLevelType w:val="hybridMultilevel"/>
    <w:tmpl w:val="21E6D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1464"/>
    <w:multiLevelType w:val="hybridMultilevel"/>
    <w:tmpl w:val="CA92BB28"/>
    <w:lvl w:ilvl="0" w:tplc="3260F646">
      <w:start w:val="1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40">
    <w:nsid w:val="6B295560"/>
    <w:multiLevelType w:val="hybridMultilevel"/>
    <w:tmpl w:val="0060B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E1627"/>
    <w:multiLevelType w:val="hybridMultilevel"/>
    <w:tmpl w:val="29E0C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C7171"/>
    <w:multiLevelType w:val="hybridMultilevel"/>
    <w:tmpl w:val="9F20F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F04C7"/>
    <w:multiLevelType w:val="hybridMultilevel"/>
    <w:tmpl w:val="F0BE4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5138B3"/>
    <w:multiLevelType w:val="hybridMultilevel"/>
    <w:tmpl w:val="BAE2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E3A04"/>
    <w:multiLevelType w:val="hybridMultilevel"/>
    <w:tmpl w:val="C48E0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B35C9"/>
    <w:multiLevelType w:val="hybridMultilevel"/>
    <w:tmpl w:val="5CAE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28"/>
  </w:num>
  <w:num w:numId="7">
    <w:abstractNumId w:val="15"/>
  </w:num>
  <w:num w:numId="8">
    <w:abstractNumId w:val="32"/>
  </w:num>
  <w:num w:numId="9">
    <w:abstractNumId w:val="36"/>
  </w:num>
  <w:num w:numId="10">
    <w:abstractNumId w:val="33"/>
  </w:num>
  <w:num w:numId="11">
    <w:abstractNumId w:val="24"/>
  </w:num>
  <w:num w:numId="12">
    <w:abstractNumId w:val="25"/>
  </w:num>
  <w:num w:numId="13">
    <w:abstractNumId w:val="37"/>
  </w:num>
  <w:num w:numId="14">
    <w:abstractNumId w:val="34"/>
  </w:num>
  <w:num w:numId="15">
    <w:abstractNumId w:val="45"/>
  </w:num>
  <w:num w:numId="16">
    <w:abstractNumId w:val="44"/>
  </w:num>
  <w:num w:numId="17">
    <w:abstractNumId w:val="7"/>
  </w:num>
  <w:num w:numId="18">
    <w:abstractNumId w:val="43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3"/>
  </w:num>
  <w:num w:numId="24">
    <w:abstractNumId w:val="42"/>
  </w:num>
  <w:num w:numId="25">
    <w:abstractNumId w:val="2"/>
  </w:num>
  <w:num w:numId="26">
    <w:abstractNumId w:val="30"/>
  </w:num>
  <w:num w:numId="27">
    <w:abstractNumId w:val="4"/>
  </w:num>
  <w:num w:numId="28">
    <w:abstractNumId w:val="31"/>
  </w:num>
  <w:num w:numId="29">
    <w:abstractNumId w:val="6"/>
  </w:num>
  <w:num w:numId="30">
    <w:abstractNumId w:val="38"/>
  </w:num>
  <w:num w:numId="31">
    <w:abstractNumId w:val="21"/>
  </w:num>
  <w:num w:numId="32">
    <w:abstractNumId w:val="1"/>
  </w:num>
  <w:num w:numId="33">
    <w:abstractNumId w:val="46"/>
  </w:num>
  <w:num w:numId="34">
    <w:abstractNumId w:val="20"/>
  </w:num>
  <w:num w:numId="35">
    <w:abstractNumId w:val="35"/>
  </w:num>
  <w:num w:numId="36">
    <w:abstractNumId w:val="18"/>
  </w:num>
  <w:num w:numId="37">
    <w:abstractNumId w:val="17"/>
  </w:num>
  <w:num w:numId="38">
    <w:abstractNumId w:val="19"/>
  </w:num>
  <w:num w:numId="39">
    <w:abstractNumId w:val="11"/>
  </w:num>
  <w:num w:numId="40">
    <w:abstractNumId w:val="29"/>
  </w:num>
  <w:num w:numId="41">
    <w:abstractNumId w:val="41"/>
  </w:num>
  <w:num w:numId="42">
    <w:abstractNumId w:val="8"/>
  </w:num>
  <w:num w:numId="43">
    <w:abstractNumId w:val="23"/>
  </w:num>
  <w:num w:numId="44">
    <w:abstractNumId w:val="12"/>
  </w:num>
  <w:num w:numId="45">
    <w:abstractNumId w:val="39"/>
  </w:num>
  <w:num w:numId="46">
    <w:abstractNumId w:val="1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728F"/>
    <w:rsid w:val="001C728F"/>
    <w:rsid w:val="001E39D7"/>
    <w:rsid w:val="00215101"/>
    <w:rsid w:val="00422D45"/>
    <w:rsid w:val="006B48BE"/>
    <w:rsid w:val="0070286B"/>
    <w:rsid w:val="00733DC4"/>
    <w:rsid w:val="007C353B"/>
    <w:rsid w:val="009F0349"/>
    <w:rsid w:val="009F5876"/>
    <w:rsid w:val="00B4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9"/>
  </w:style>
  <w:style w:type="paragraph" w:styleId="1">
    <w:name w:val="heading 1"/>
    <w:basedOn w:val="a"/>
    <w:next w:val="a"/>
    <w:link w:val="10"/>
    <w:qFormat/>
    <w:rsid w:val="007C353B"/>
    <w:pPr>
      <w:keepNext/>
      <w:tabs>
        <w:tab w:val="left" w:pos="75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53B"/>
    <w:pPr>
      <w:keepNext/>
      <w:tabs>
        <w:tab w:val="left" w:pos="7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53B"/>
    <w:pPr>
      <w:keepNext/>
      <w:tabs>
        <w:tab w:val="left" w:pos="7560"/>
      </w:tabs>
      <w:spacing w:after="0" w:line="240" w:lineRule="auto"/>
      <w:outlineLvl w:val="2"/>
    </w:pPr>
    <w:rPr>
      <w:rFonts w:ascii="Arial" w:eastAsia="Times New Roman" w:hAnsi="Arial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353B"/>
    <w:pPr>
      <w:keepNext/>
      <w:tabs>
        <w:tab w:val="left" w:pos="7560"/>
      </w:tabs>
      <w:spacing w:after="240" w:line="240" w:lineRule="auto"/>
      <w:jc w:val="center"/>
      <w:outlineLvl w:val="3"/>
    </w:pPr>
    <w:rPr>
      <w:rFonts w:ascii="Arial" w:eastAsia="Times New Roman" w:hAnsi="Arial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3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53B"/>
    <w:rPr>
      <w:rFonts w:ascii="Arial" w:eastAsia="Times New Roman" w:hAnsi="Arial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353B"/>
    <w:rPr>
      <w:rFonts w:ascii="Arial" w:eastAsia="Times New Roman" w:hAnsi="Arial" w:cs="Times New Roman"/>
      <w:sz w:val="36"/>
      <w:szCs w:val="24"/>
      <w:lang w:eastAsia="ru-RU"/>
    </w:rPr>
  </w:style>
  <w:style w:type="table" w:styleId="a5">
    <w:name w:val="Table Grid"/>
    <w:basedOn w:val="a1"/>
    <w:rsid w:val="007C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353B"/>
    <w:pPr>
      <w:tabs>
        <w:tab w:val="left" w:pos="7560"/>
      </w:tabs>
      <w:spacing w:after="0" w:line="240" w:lineRule="auto"/>
      <w:ind w:left="414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353B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7C35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C35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C3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C35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C35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C353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7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C353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1"/>
    <w:basedOn w:val="a"/>
    <w:next w:val="a"/>
    <w:uiPriority w:val="10"/>
    <w:qFormat/>
    <w:rsid w:val="007C353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1"/>
    <w:uiPriority w:val="10"/>
    <w:rsid w:val="007C353B"/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styleId="af2">
    <w:name w:val="Strong"/>
    <w:uiPriority w:val="22"/>
    <w:qFormat/>
    <w:rsid w:val="007C353B"/>
    <w:rPr>
      <w:b/>
      <w:bCs/>
    </w:rPr>
  </w:style>
  <w:style w:type="character" w:customStyle="1" w:styleId="apple-converted-space">
    <w:name w:val="apple-converted-space"/>
    <w:rsid w:val="007C353B"/>
  </w:style>
  <w:style w:type="character" w:styleId="af3">
    <w:name w:val="Hyperlink"/>
    <w:uiPriority w:val="99"/>
    <w:unhideWhenUsed/>
    <w:rsid w:val="007C353B"/>
    <w:rPr>
      <w:color w:val="0000FF"/>
      <w:u w:val="single"/>
    </w:rPr>
  </w:style>
  <w:style w:type="paragraph" w:customStyle="1" w:styleId="af4">
    <w:basedOn w:val="a"/>
    <w:next w:val="a"/>
    <w:uiPriority w:val="10"/>
    <w:qFormat/>
    <w:rsid w:val="007C353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uiPriority w:val="10"/>
    <w:rsid w:val="007C35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watch-title">
    <w:name w:val="watch-title"/>
    <w:rsid w:val="007C353B"/>
  </w:style>
  <w:style w:type="paragraph" w:styleId="af1">
    <w:name w:val="Title"/>
    <w:basedOn w:val="a"/>
    <w:next w:val="a"/>
    <w:link w:val="af0"/>
    <w:uiPriority w:val="10"/>
    <w:qFormat/>
    <w:rsid w:val="007C3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7C3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6260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2018-02-05T16:23:00Z</dcterms:created>
  <dcterms:modified xsi:type="dcterms:W3CDTF">2019-06-21T14:01:00Z</dcterms:modified>
</cp:coreProperties>
</file>