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76" w:rsidRPr="00DE1E76" w:rsidRDefault="00DE1E76" w:rsidP="00DE1E76">
      <w:pPr>
        <w:jc w:val="both"/>
        <w:rPr>
          <w:b/>
        </w:rPr>
      </w:pPr>
      <w:r w:rsidRPr="00DE1E76">
        <w:rPr>
          <w:b/>
          <w:noProof/>
          <w:lang w:eastAsia="ru-RU"/>
        </w:rPr>
        <w:drawing>
          <wp:inline distT="0" distB="0" distL="0" distR="0">
            <wp:extent cx="5940425" cy="9647974"/>
            <wp:effectExtent l="19050" t="0" r="3175" b="0"/>
            <wp:docPr id="1" name="Рисунок 1" descr="C:\Users\Надежды\Desktop\титульники техники\img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Desktop\титульники техники\img4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E76" w:rsidRPr="00DE1E76" w:rsidRDefault="00DE1E76" w:rsidP="00DE1E76">
      <w:pPr>
        <w:jc w:val="center"/>
        <w:rPr>
          <w:rStyle w:val="c0"/>
          <w:b/>
          <w:bCs/>
        </w:rPr>
      </w:pPr>
      <w:r w:rsidRPr="00DE1E76">
        <w:rPr>
          <w:rStyle w:val="c0"/>
          <w:b/>
          <w:bCs/>
        </w:rPr>
        <w:lastRenderedPageBreak/>
        <w:t>Пояснительная записка</w:t>
      </w:r>
    </w:p>
    <w:p w:rsidR="00DE1E76" w:rsidRPr="00DE1E76" w:rsidRDefault="00DE1E76" w:rsidP="00DE1E76">
      <w:pPr>
        <w:jc w:val="center"/>
        <w:rPr>
          <w:rStyle w:val="c0"/>
          <w:b/>
          <w:bCs/>
        </w:rPr>
      </w:pPr>
    </w:p>
    <w:p w:rsidR="00DE1E76" w:rsidRPr="00DE1E76" w:rsidRDefault="00DE1E76" w:rsidP="00DE1E76">
      <w:pPr>
        <w:pStyle w:val="a3"/>
        <w:spacing w:after="0"/>
        <w:ind w:left="5940"/>
        <w:jc w:val="both"/>
        <w:rPr>
          <w:i/>
        </w:rPr>
      </w:pPr>
      <w:r w:rsidRPr="00DE1E76">
        <w:rPr>
          <w:i/>
        </w:rPr>
        <w:t xml:space="preserve">“Детское сердце чутко </w:t>
      </w:r>
      <w:proofErr w:type="gramStart"/>
      <w:r w:rsidRPr="00DE1E76">
        <w:rPr>
          <w:i/>
        </w:rPr>
        <w:t>к</w:t>
      </w:r>
      <w:proofErr w:type="gramEnd"/>
    </w:p>
    <w:p w:rsidR="00DE1E76" w:rsidRPr="00DE1E76" w:rsidRDefault="00DE1E76" w:rsidP="00DE1E76">
      <w:pPr>
        <w:pStyle w:val="a3"/>
        <w:spacing w:after="0"/>
        <w:ind w:left="5940"/>
        <w:jc w:val="both"/>
        <w:rPr>
          <w:i/>
        </w:rPr>
      </w:pPr>
      <w:r w:rsidRPr="00DE1E76">
        <w:rPr>
          <w:i/>
        </w:rPr>
        <w:t xml:space="preserve"> призыву творить красоту…</w:t>
      </w:r>
    </w:p>
    <w:p w:rsidR="00DE1E76" w:rsidRPr="00DE1E76" w:rsidRDefault="00DE1E76" w:rsidP="00DE1E76">
      <w:pPr>
        <w:pStyle w:val="a3"/>
        <w:spacing w:after="0"/>
        <w:ind w:left="5940"/>
        <w:jc w:val="both"/>
        <w:rPr>
          <w:i/>
        </w:rPr>
      </w:pPr>
      <w:r w:rsidRPr="00DE1E76">
        <w:rPr>
          <w:i/>
        </w:rPr>
        <w:t>Важно только, чтобы за</w:t>
      </w:r>
    </w:p>
    <w:p w:rsidR="00DE1E76" w:rsidRPr="00DE1E76" w:rsidRDefault="00DE1E76" w:rsidP="00DE1E76">
      <w:pPr>
        <w:pStyle w:val="a3"/>
        <w:spacing w:after="0"/>
        <w:ind w:left="5940"/>
        <w:jc w:val="both"/>
        <w:rPr>
          <w:i/>
        </w:rPr>
      </w:pPr>
      <w:r w:rsidRPr="00DE1E76">
        <w:rPr>
          <w:i/>
        </w:rPr>
        <w:t xml:space="preserve"> призывами следовал труд”</w:t>
      </w:r>
    </w:p>
    <w:p w:rsidR="00DE1E76" w:rsidRPr="00DE1E76" w:rsidRDefault="00DE1E76" w:rsidP="00DE1E76">
      <w:pPr>
        <w:pStyle w:val="a3"/>
        <w:spacing w:after="0"/>
        <w:ind w:left="5940"/>
        <w:jc w:val="both"/>
        <w:rPr>
          <w:i/>
        </w:rPr>
      </w:pPr>
      <w:r w:rsidRPr="00DE1E76">
        <w:rPr>
          <w:i/>
        </w:rPr>
        <w:t>В.А. Сухомлинский</w:t>
      </w:r>
    </w:p>
    <w:p w:rsidR="00DE1E76" w:rsidRPr="00DE1E76" w:rsidRDefault="00DE1E76" w:rsidP="00DE1E76">
      <w:pPr>
        <w:pStyle w:val="a3"/>
        <w:spacing w:after="0"/>
        <w:jc w:val="both"/>
      </w:pPr>
      <w:r w:rsidRPr="00DE1E76">
        <w:t>Искусство складывания фигурок из бумаги без клея и ножниц называется  Оригами (по-японски: ори - сложение, гамии - бумага).</w:t>
      </w:r>
    </w:p>
    <w:p w:rsidR="00DE1E76" w:rsidRPr="00DE1E76" w:rsidRDefault="00DE1E76" w:rsidP="00DE1E76">
      <w:pPr>
        <w:pStyle w:val="a3"/>
        <w:jc w:val="both"/>
      </w:pPr>
      <w:r w:rsidRPr="00DE1E76">
        <w:t>Много веков тому назад в Японии начала формироваться культура работы с бумагой. Ее использовали не только традиционно для письма, но и для создания изящных фигурок, которые получали путем складывания простого квадрата.</w:t>
      </w:r>
    </w:p>
    <w:p w:rsidR="00DE1E76" w:rsidRPr="00DE1E76" w:rsidRDefault="00DE1E76" w:rsidP="00DE1E76">
      <w:pPr>
        <w:pStyle w:val="a3"/>
        <w:jc w:val="both"/>
      </w:pPr>
      <w:r w:rsidRPr="00DE1E76">
        <w:t>В течение долгого времени оригами было храмовым искусством, чрезвычайно регламентированным по технике исполнения, количество фигурок было не велико. Но зато шлифовались приемы работы с бумагой.</w:t>
      </w:r>
    </w:p>
    <w:p w:rsidR="00DE1E76" w:rsidRPr="00DE1E76" w:rsidRDefault="00DE1E76" w:rsidP="00DE1E76">
      <w:pPr>
        <w:pStyle w:val="a3"/>
        <w:jc w:val="both"/>
      </w:pPr>
      <w:r w:rsidRPr="00DE1E76">
        <w:t xml:space="preserve">В середине века возникло как бы два новых направления развития оригами: аристократическое и простонародное. Оригами занимались и при дворе и в сельских деревушках. После </w:t>
      </w:r>
      <w:r w:rsidRPr="00DE1E76">
        <w:rPr>
          <w:lang w:val="en-US"/>
        </w:rPr>
        <w:t>II</w:t>
      </w:r>
      <w:r w:rsidRPr="00DE1E76">
        <w:t xml:space="preserve"> мировой войны, когда Япония стала более открытой для иностранцев, сведения об оригами начали проникать в Европу и Америку. К этому времени японский </w:t>
      </w:r>
      <w:proofErr w:type="spellStart"/>
      <w:r w:rsidRPr="00DE1E76">
        <w:t>оригамист</w:t>
      </w:r>
      <w:proofErr w:type="spellEnd"/>
      <w:r w:rsidRPr="00DE1E76">
        <w:t xml:space="preserve"> - профессионал </w:t>
      </w:r>
      <w:proofErr w:type="spellStart"/>
      <w:r w:rsidRPr="00DE1E76">
        <w:t>Акира</w:t>
      </w:r>
      <w:proofErr w:type="spellEnd"/>
      <w:r w:rsidRPr="00DE1E76">
        <w:t xml:space="preserve"> </w:t>
      </w:r>
      <w:proofErr w:type="spellStart"/>
      <w:r w:rsidRPr="00DE1E76">
        <w:t>Йошизава</w:t>
      </w:r>
      <w:proofErr w:type="spellEnd"/>
      <w:r w:rsidRPr="00DE1E76">
        <w:t xml:space="preserve"> (родился в 1910г) разработал систему несложных условных знаков (так называемую «Азбуку» оригами), с помощью которых можно записать технику складывания даже самых сложных изделий. Это изобретение позволило читать схемы без слов. Ее значение в оригами равносильно разработке нотных знаков в музыке. Языковые барьеры, до этого сдерживающие распространение культуры работы с бумагой без клея и ножниц были сняты.</w:t>
      </w:r>
    </w:p>
    <w:p w:rsidR="00DE1E76" w:rsidRPr="00DE1E76" w:rsidRDefault="00DE1E76" w:rsidP="00DE1E76">
      <w:pPr>
        <w:pStyle w:val="a3"/>
        <w:jc w:val="both"/>
      </w:pPr>
      <w:r w:rsidRPr="00DE1E76">
        <w:t xml:space="preserve">В 50-60 гг. в Европе и Америке врачи и педагоги обратили внимание на огромный терапевтический эффект оригами: техника оригами в комплексе с другими методиками позволяет диагностировать и корректировать некоторые эмоциональные и психологические проблемы. </w:t>
      </w:r>
    </w:p>
    <w:p w:rsidR="00DE1E76" w:rsidRPr="00DE1E76" w:rsidRDefault="00DE1E76" w:rsidP="00DE1E76">
      <w:pPr>
        <w:pStyle w:val="a3"/>
        <w:jc w:val="both"/>
      </w:pPr>
      <w:r w:rsidRPr="00DE1E76">
        <w:t>Еще одно обстоятельство, способствующее успеху оригами - неограниченные комбинаторные возможности, хранящиеся в плоском листе бумаги.</w:t>
      </w:r>
    </w:p>
    <w:p w:rsidR="00DE1E76" w:rsidRPr="00DE1E76" w:rsidRDefault="00DE1E76" w:rsidP="00DE1E76">
      <w:pPr>
        <w:jc w:val="both"/>
        <w:rPr>
          <w:rStyle w:val="c0"/>
          <w:b/>
          <w:bCs/>
        </w:rPr>
      </w:pPr>
      <w:r w:rsidRPr="00DE1E76">
        <w:t xml:space="preserve">Идея конструктора, состоящая из сборки набора деталей, соединенных между собой, в оригами преобразилась </w:t>
      </w:r>
      <w:proofErr w:type="gramStart"/>
      <w:r w:rsidRPr="00DE1E76">
        <w:t>в</w:t>
      </w:r>
      <w:proofErr w:type="gramEnd"/>
      <w:r w:rsidRPr="00DE1E76">
        <w:t xml:space="preserve"> </w:t>
      </w:r>
      <w:proofErr w:type="gramStart"/>
      <w:r w:rsidRPr="00DE1E76">
        <w:t>конструктор</w:t>
      </w:r>
      <w:proofErr w:type="gramEnd"/>
      <w:r w:rsidRPr="00DE1E76">
        <w:t>, где одна исходная деталь - плоскость, а</w:t>
      </w:r>
    </w:p>
    <w:p w:rsidR="00DE1E76" w:rsidRPr="00DE1E76" w:rsidRDefault="00DE1E76" w:rsidP="00DE1E76">
      <w:pPr>
        <w:pStyle w:val="a3"/>
        <w:jc w:val="both"/>
      </w:pPr>
      <w:r w:rsidRPr="00DE1E76">
        <w:t>конструкция возникает в результате последовательного придания более и более сложной формы путем складок и сгибов.</w:t>
      </w:r>
    </w:p>
    <w:p w:rsidR="00DE1E76" w:rsidRPr="00DE1E76" w:rsidRDefault="00DE1E76" w:rsidP="00DE1E76">
      <w:pPr>
        <w:pStyle w:val="a3"/>
        <w:jc w:val="both"/>
      </w:pPr>
      <w:r w:rsidRPr="00DE1E76">
        <w:t xml:space="preserve">Все более проявляется интерес к оригами, как к теории взаимной трансформации двумерных (плоских), трехмерных (объемных) или многомерных фигур, исходя из этих современных новых представлений, оригами- это новая технология, средство научно- технического моделирования и художественно- технического макетирования. Другими словами, оригами имеет перспективу развиваться: оригами - новый раздел математики и оригами- новое направление науки, техники и производства, используя эту особенность оригами, данная программа носит </w:t>
      </w:r>
      <w:r w:rsidRPr="00DE1E76">
        <w:rPr>
          <w:b/>
        </w:rPr>
        <w:t>техническую направленность</w:t>
      </w:r>
      <w:r w:rsidRPr="00DE1E76">
        <w:t xml:space="preserve"> с элементами художественно- эстетического воспитания, имеет углубленный уровень освоения и в этом ее</w:t>
      </w:r>
      <w:r w:rsidRPr="00DE1E76">
        <w:rPr>
          <w:b/>
          <w:i/>
        </w:rPr>
        <w:t xml:space="preserve"> </w:t>
      </w:r>
      <w:r w:rsidRPr="00DE1E76">
        <w:rPr>
          <w:b/>
        </w:rPr>
        <w:t>новизна</w:t>
      </w:r>
      <w:r w:rsidRPr="00DE1E76">
        <w:t>.</w:t>
      </w:r>
    </w:p>
    <w:p w:rsidR="00DE1E76" w:rsidRPr="00DE1E76" w:rsidRDefault="00DE1E76" w:rsidP="00DE1E76">
      <w:pPr>
        <w:pStyle w:val="a3"/>
        <w:jc w:val="both"/>
      </w:pPr>
      <w:r w:rsidRPr="00DE1E76">
        <w:t xml:space="preserve">Обучение оригами позволяет ребенку раскрыть свой творческий потенциал уже на начальном этапе, что в дальнейшем переносится на другие виды деятельности, способствуя комбинаторному и вариативному мышлению. А это крайне </w:t>
      </w:r>
      <w:r w:rsidRPr="00DE1E76">
        <w:rPr>
          <w:b/>
        </w:rPr>
        <w:t>актуально</w:t>
      </w:r>
      <w:r w:rsidRPr="00DE1E76">
        <w:rPr>
          <w:b/>
          <w:i/>
        </w:rPr>
        <w:t xml:space="preserve"> </w:t>
      </w:r>
      <w:r w:rsidRPr="00DE1E76">
        <w:t>в век развитых технологий.</w:t>
      </w:r>
    </w:p>
    <w:p w:rsidR="00DE1E76" w:rsidRPr="00DE1E76" w:rsidRDefault="00DE1E76" w:rsidP="00DE1E76">
      <w:pPr>
        <w:shd w:val="clear" w:color="auto" w:fill="FFFFFF"/>
        <w:jc w:val="both"/>
        <w:rPr>
          <w:u w:val="single"/>
          <w:lang w:eastAsia="ru-RU"/>
        </w:rPr>
      </w:pPr>
      <w:r w:rsidRPr="00DE1E76">
        <w:lastRenderedPageBreak/>
        <w:t xml:space="preserve">Об эффективности развивающей практики оригами свидетельствуют результаты исследования, подтверждающие повышения уровня развития практического интеллекта, математических способностей со степенью подготовленности к пространственным операциям, развитие воображения, пространственного мышления, - что является фундаментальной составляющей современного образования, чем и обоснована </w:t>
      </w:r>
      <w:r w:rsidRPr="00DE1E76">
        <w:rPr>
          <w:b/>
        </w:rPr>
        <w:t>педагогическая целесообразность программы.</w:t>
      </w:r>
      <w:r w:rsidRPr="00DE1E76">
        <w:rPr>
          <w:u w:val="single"/>
          <w:lang w:eastAsia="ru-RU"/>
        </w:rPr>
        <w:t xml:space="preserve"> </w:t>
      </w:r>
    </w:p>
    <w:p w:rsidR="00DE1E76" w:rsidRPr="00DE1E76" w:rsidRDefault="00DE1E76" w:rsidP="00DE1E76">
      <w:pPr>
        <w:jc w:val="both"/>
      </w:pPr>
      <w:r w:rsidRPr="00DE1E76"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с семьёй. Деятельность осуществляется как на уровне индивидуального сотрудничества, так и на уровне творческого объединения.</w:t>
      </w:r>
    </w:p>
    <w:p w:rsidR="00DE1E76" w:rsidRPr="00DE1E76" w:rsidRDefault="00DE1E76" w:rsidP="00DE1E76">
      <w:pPr>
        <w:jc w:val="both"/>
      </w:pPr>
      <w:r w:rsidRPr="00DE1E76">
        <w:t>Формы взаимодействия с семьёй: родительские собрания, открытые занятия, мастер-классы, форумы, семинары, встречи с привлечением родительской общественности.</w:t>
      </w:r>
    </w:p>
    <w:p w:rsidR="00DE1E76" w:rsidRPr="00DE1E76" w:rsidRDefault="00DE1E76" w:rsidP="00DE1E76">
      <w:pPr>
        <w:jc w:val="both"/>
      </w:pPr>
      <w:r w:rsidRPr="00DE1E76">
        <w:t>Для родителей проводятся консультации, беседы, предоставляется помощь при выборе индивидуального образовательного маршрута учащегося.</w:t>
      </w:r>
    </w:p>
    <w:p w:rsidR="00DE1E76" w:rsidRPr="00DE1E76" w:rsidRDefault="00DE1E76" w:rsidP="00DE1E76">
      <w:pPr>
        <w:jc w:val="both"/>
      </w:pPr>
      <w:r w:rsidRPr="00DE1E76">
        <w:t>В процессе реализации программы 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Наше творческое объединение является волонтерами таких проектов: «Белый цветок»</w:t>
      </w:r>
    </w:p>
    <w:p w:rsidR="00DE1E76" w:rsidRPr="00DE1E76" w:rsidRDefault="00DE1E76" w:rsidP="00DE1E76">
      <w:pPr>
        <w:jc w:val="both"/>
      </w:pPr>
      <w:r w:rsidRPr="00DE1E76"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деятельность: такие социальные проекты как «Шаг на встречу», «Линия жизни» к которой могут быть привлечены социальные партнеры.</w:t>
      </w:r>
    </w:p>
    <w:p w:rsidR="00DE1E76" w:rsidRPr="00DE1E76" w:rsidRDefault="00DE1E76" w:rsidP="00DE1E76">
      <w:pPr>
        <w:jc w:val="both"/>
      </w:pPr>
      <w:r w:rsidRPr="00DE1E76">
        <w:rPr>
          <w:b/>
        </w:rPr>
        <w:t xml:space="preserve">Направленность </w:t>
      </w:r>
      <w:r w:rsidRPr="00DE1E76">
        <w:t xml:space="preserve">дополнительной общеобразовательной </w:t>
      </w:r>
      <w:proofErr w:type="spellStart"/>
      <w:r w:rsidRPr="00DE1E76">
        <w:t>общеразвивающей</w:t>
      </w:r>
      <w:proofErr w:type="spellEnd"/>
      <w:r w:rsidRPr="00DE1E76">
        <w:t xml:space="preserve"> программы  приказом Министерства образования и науки РФ от29.08.2013 №1008 «Об утверждении порядка организации и осуществления образовательной деятельности по дополнительным общеобразовательным  программам»:</w:t>
      </w:r>
    </w:p>
    <w:p w:rsidR="00DE1E76" w:rsidRPr="00DE1E76" w:rsidRDefault="00DE1E76" w:rsidP="00DE1E76">
      <w:pPr>
        <w:ind w:firstLine="720"/>
        <w:jc w:val="both"/>
      </w:pPr>
      <w:r w:rsidRPr="00DE1E76">
        <w:t>Техническая направленность программы направлена на развитие у учащихся  интереса к научно-технической и конструкторской деятельности, способствует повышению технологической грамотности, адаптацию к современному уровню развития науки и техники.</w:t>
      </w:r>
    </w:p>
    <w:p w:rsidR="00DE1E76" w:rsidRPr="00DE1E76" w:rsidRDefault="00DE1E76" w:rsidP="00DE1E76">
      <w:pPr>
        <w:pStyle w:val="c12"/>
        <w:shd w:val="clear" w:color="auto" w:fill="FFFFFF"/>
        <w:spacing w:before="0" w:beforeAutospacing="0" w:after="0" w:afterAutospacing="0"/>
        <w:jc w:val="both"/>
        <w:rPr>
          <w:b/>
        </w:rPr>
      </w:pPr>
      <w:r w:rsidRPr="00DE1E76">
        <w:rPr>
          <w:rFonts w:eastAsia="Calibri"/>
          <w:b/>
        </w:rPr>
        <w:t xml:space="preserve">                                                    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  <w:b/>
        </w:rPr>
      </w:pPr>
      <w:r w:rsidRPr="00DE1E76">
        <w:rPr>
          <w:rFonts w:eastAsia="Calibri"/>
          <w:b/>
        </w:rPr>
        <w:t>Актуальность программы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  <w:b/>
        </w:rPr>
      </w:pPr>
      <w:r w:rsidRPr="00DE1E76">
        <w:rPr>
          <w:shd w:val="clear" w:color="auto" w:fill="F7F7F6"/>
        </w:rPr>
        <w:t xml:space="preserve">Актуальность программы состоит в том, что учащийся, осваивает разнообразные способы выполнения элементов оригами и </w:t>
      </w:r>
      <w:proofErr w:type="spellStart"/>
      <w:r w:rsidRPr="00DE1E76">
        <w:rPr>
          <w:shd w:val="clear" w:color="auto" w:fill="F7F7F6"/>
        </w:rPr>
        <w:t>квиллинга</w:t>
      </w:r>
      <w:proofErr w:type="spellEnd"/>
      <w:r w:rsidRPr="00DE1E76">
        <w:rPr>
          <w:shd w:val="clear" w:color="auto" w:fill="F7F7F6"/>
        </w:rPr>
        <w:t xml:space="preserve">, развивая мелкую моторику рук, что способствует интеллектуальному  развитию. Оригами и </w:t>
      </w:r>
      <w:proofErr w:type="spellStart"/>
      <w:r w:rsidRPr="00DE1E76">
        <w:rPr>
          <w:shd w:val="clear" w:color="auto" w:fill="F7F7F6"/>
        </w:rPr>
        <w:t>квиллинг</w:t>
      </w:r>
      <w:proofErr w:type="spellEnd"/>
      <w:r w:rsidRPr="00DE1E76">
        <w:rPr>
          <w:shd w:val="clear" w:color="auto" w:fill="F7F7F6"/>
        </w:rPr>
        <w:t xml:space="preserve"> создают среду, в которой живут люди, украшая их повседневный  быт, помогая сделать жизнь более привлекательной и праздничной. </w:t>
      </w:r>
      <w:proofErr w:type="gramStart"/>
      <w:r w:rsidRPr="00DE1E76">
        <w:rPr>
          <w:shd w:val="clear" w:color="auto" w:fill="F7F7F6"/>
        </w:rPr>
        <w:t>Изящные картины, нарядные поздравительные открытки, оригинальные настенные панно, объемные композиции  рассказывают о самом авторе, о его внутренним мире.</w:t>
      </w:r>
      <w:proofErr w:type="gramEnd"/>
      <w:r w:rsidRPr="00DE1E76">
        <w:rPr>
          <w:shd w:val="clear" w:color="auto" w:fill="F7F7F6"/>
        </w:rPr>
        <w:t xml:space="preserve"> Сегодня оригами и </w:t>
      </w:r>
      <w:proofErr w:type="spellStart"/>
      <w:r w:rsidRPr="00DE1E76">
        <w:rPr>
          <w:shd w:val="clear" w:color="auto" w:fill="F7F7F6"/>
        </w:rPr>
        <w:t>квиллинг</w:t>
      </w:r>
      <w:proofErr w:type="spellEnd"/>
      <w:r w:rsidRPr="00DE1E76">
        <w:rPr>
          <w:shd w:val="clear" w:color="auto" w:fill="F7F7F6"/>
        </w:rPr>
        <w:t xml:space="preserve"> наиболее тесно </w:t>
      </w:r>
      <w:proofErr w:type="gramStart"/>
      <w:r w:rsidRPr="00DE1E76">
        <w:rPr>
          <w:shd w:val="clear" w:color="auto" w:fill="F7F7F6"/>
        </w:rPr>
        <w:t>связан</w:t>
      </w:r>
      <w:proofErr w:type="gramEnd"/>
      <w:r w:rsidRPr="00DE1E76">
        <w:rPr>
          <w:shd w:val="clear" w:color="auto" w:fill="F7F7F6"/>
        </w:rPr>
        <w:t xml:space="preserve"> с самым молодым видом искусства – дизайном.</w:t>
      </w:r>
    </w:p>
    <w:p w:rsidR="00DE1E76" w:rsidRPr="00DE1E76" w:rsidRDefault="00DE1E76" w:rsidP="00DE1E76">
      <w:pPr>
        <w:pStyle w:val="a3"/>
        <w:jc w:val="both"/>
        <w:rPr>
          <w:b/>
        </w:rPr>
      </w:pPr>
      <w:r w:rsidRPr="00DE1E76">
        <w:rPr>
          <w:bCs/>
        </w:rPr>
        <w:t>По уровню освоения</w:t>
      </w:r>
      <w:r w:rsidRPr="00DE1E76">
        <w:rPr>
          <w:b/>
          <w:bCs/>
        </w:rPr>
        <w:t xml:space="preserve"> </w:t>
      </w:r>
      <w:r w:rsidRPr="00DE1E76">
        <w:t xml:space="preserve">программа является </w:t>
      </w:r>
      <w:r w:rsidRPr="00DE1E76">
        <w:rPr>
          <w:b/>
          <w:bCs/>
        </w:rPr>
        <w:t xml:space="preserve">базовой. 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  <w:b/>
        </w:rPr>
      </w:pPr>
    </w:p>
    <w:p w:rsidR="00DE1E76" w:rsidRPr="00DE1E76" w:rsidRDefault="00DE1E76" w:rsidP="00DE1E76">
      <w:pPr>
        <w:contextualSpacing/>
        <w:rPr>
          <w:rFonts w:eastAsia="Calibri"/>
          <w:b/>
        </w:rPr>
      </w:pPr>
      <w:r w:rsidRPr="00DE1E76">
        <w:rPr>
          <w:rFonts w:eastAsia="Calibri"/>
          <w:b/>
        </w:rPr>
        <w:t xml:space="preserve">                                           Отличительные особенности  программы </w:t>
      </w:r>
    </w:p>
    <w:p w:rsidR="00DE1E76" w:rsidRPr="00DE1E76" w:rsidRDefault="00DE1E76" w:rsidP="00DE1E76">
      <w:pPr>
        <w:contextualSpacing/>
        <w:rPr>
          <w:rFonts w:eastAsia="Calibri"/>
          <w:i/>
        </w:rPr>
      </w:pPr>
    </w:p>
    <w:p w:rsidR="00DE1E76" w:rsidRPr="00DE1E76" w:rsidRDefault="00DE1E76" w:rsidP="00DE1E76">
      <w:pPr>
        <w:pStyle w:val="a7"/>
        <w:spacing w:before="0" w:beforeAutospacing="0" w:after="150" w:afterAutospacing="0"/>
      </w:pPr>
      <w:r w:rsidRPr="00DE1E76">
        <w:t>Отличительные особенности программы заключаются в том, что:</w:t>
      </w:r>
    </w:p>
    <w:p w:rsidR="00DE1E76" w:rsidRPr="00DE1E76" w:rsidRDefault="00DE1E76" w:rsidP="00DE1E76">
      <w:pPr>
        <w:pStyle w:val="a7"/>
        <w:spacing w:before="0" w:beforeAutospacing="0" w:after="150" w:afterAutospacing="0"/>
      </w:pPr>
      <w:r w:rsidRPr="00DE1E76">
        <w:t>- Предварительная подготовка учащихся к занятиям не имеет значения, и в одной группе могут обучаться разновозрастные учащиеся</w:t>
      </w:r>
    </w:p>
    <w:p w:rsidR="00DE1E76" w:rsidRPr="00DE1E76" w:rsidRDefault="00DE1E76" w:rsidP="00DE1E76">
      <w:pPr>
        <w:pStyle w:val="a7"/>
        <w:spacing w:before="0" w:beforeAutospacing="0" w:after="150" w:afterAutospacing="0"/>
      </w:pPr>
      <w:r w:rsidRPr="00DE1E76">
        <w:t xml:space="preserve">- Подобран  и разработан комплект дидактических материалов для изготовления изделий с учетом возрастных особенностей </w:t>
      </w:r>
    </w:p>
    <w:p w:rsidR="00DE1E76" w:rsidRPr="00DE1E76" w:rsidRDefault="00DE1E76" w:rsidP="00DE1E76">
      <w:pPr>
        <w:pStyle w:val="a7"/>
        <w:spacing w:before="0" w:beforeAutospacing="0" w:after="150" w:afterAutospacing="0"/>
      </w:pPr>
      <w:r w:rsidRPr="00DE1E76">
        <w:lastRenderedPageBreak/>
        <w:t>- Формирование необходимых знаний, умений  и навыков происходит во время обучения.</w:t>
      </w:r>
    </w:p>
    <w:p w:rsidR="00DE1E76" w:rsidRPr="00DE1E76" w:rsidRDefault="00DE1E76" w:rsidP="00DE1E76">
      <w:pPr>
        <w:pStyle w:val="a7"/>
        <w:spacing w:before="0" w:beforeAutospacing="0" w:after="150" w:afterAutospacing="0"/>
      </w:pPr>
      <w:r w:rsidRPr="00DE1E76">
        <w:t>В процессе обучения реализуется дифференцированный подход.</w:t>
      </w:r>
    </w:p>
    <w:p w:rsidR="00DE1E76" w:rsidRPr="00DE1E76" w:rsidRDefault="00DE1E76" w:rsidP="00DE1E76">
      <w:pPr>
        <w:pStyle w:val="a7"/>
        <w:spacing w:before="0" w:beforeAutospacing="0" w:after="150" w:afterAutospacing="0"/>
      </w:pPr>
      <w:r w:rsidRPr="00DE1E76">
        <w:t xml:space="preserve">Учитываются возрастные и индивидуальные особенности и склонности </w:t>
      </w:r>
      <w:r w:rsidRPr="00DE1E76">
        <w:rPr>
          <w:i/>
        </w:rPr>
        <w:t xml:space="preserve">каждого </w:t>
      </w:r>
      <w:r w:rsidRPr="00DE1E76">
        <w:t>учащегося для более успешного творческого развития.   </w:t>
      </w:r>
    </w:p>
    <w:p w:rsidR="00DE1E76" w:rsidRPr="00DE1E76" w:rsidRDefault="00DE1E76" w:rsidP="00DE1E76">
      <w:pPr>
        <w:pStyle w:val="a7"/>
        <w:spacing w:before="0" w:beforeAutospacing="0" w:after="150" w:afterAutospacing="0"/>
      </w:pPr>
      <w:r w:rsidRPr="00DE1E76">
        <w:t>Все поделки функциональны: ими можно играть,  использовать в быту, их можно подарить друзьям и родным</w:t>
      </w:r>
    </w:p>
    <w:p w:rsidR="00DE1E76" w:rsidRPr="00DE1E76" w:rsidRDefault="00DE1E76" w:rsidP="00DE1E76">
      <w:pPr>
        <w:ind w:left="-284"/>
        <w:contextualSpacing/>
        <w:jc w:val="center"/>
        <w:rPr>
          <w:rFonts w:eastAsia="Calibri"/>
          <w:b/>
        </w:rPr>
      </w:pPr>
      <w:r w:rsidRPr="00DE1E76">
        <w:rPr>
          <w:rFonts w:eastAsia="Calibri"/>
          <w:b/>
        </w:rPr>
        <w:t>Адресат программы</w:t>
      </w:r>
    </w:p>
    <w:p w:rsidR="00DE1E76" w:rsidRPr="00DE1E76" w:rsidRDefault="00DE1E76" w:rsidP="00DE1E76">
      <w:pPr>
        <w:ind w:left="-284"/>
        <w:contextualSpacing/>
        <w:rPr>
          <w:rFonts w:eastAsia="Calibri"/>
        </w:rPr>
      </w:pPr>
      <w:r w:rsidRPr="00DE1E76">
        <w:rPr>
          <w:rFonts w:eastAsia="Calibri"/>
        </w:rPr>
        <w:t>Программа предназначена для учащихся любого уровня подготовки от 6 до 13 лет и рассчитана на 3 года обучения.</w:t>
      </w:r>
    </w:p>
    <w:p w:rsidR="00DE1E76" w:rsidRPr="00DE1E76" w:rsidRDefault="00DE1E76" w:rsidP="00DE1E76">
      <w:pPr>
        <w:ind w:left="-284"/>
        <w:contextualSpacing/>
        <w:rPr>
          <w:rFonts w:eastAsia="Calibri"/>
        </w:rPr>
      </w:pPr>
      <w:r w:rsidRPr="00DE1E76">
        <w:rPr>
          <w:rFonts w:eastAsia="Calibri"/>
        </w:rPr>
        <w:t>1 год  –  6 - 10 лет</w:t>
      </w:r>
    </w:p>
    <w:p w:rsidR="00DE1E76" w:rsidRPr="00DE1E76" w:rsidRDefault="00DE1E76" w:rsidP="00DE1E76">
      <w:pPr>
        <w:ind w:left="-284"/>
        <w:contextualSpacing/>
        <w:rPr>
          <w:rFonts w:eastAsia="Calibri"/>
        </w:rPr>
      </w:pPr>
      <w:r w:rsidRPr="00DE1E76">
        <w:rPr>
          <w:rFonts w:eastAsia="Calibri"/>
        </w:rPr>
        <w:t>2 год  –  7  - 11 лет</w:t>
      </w:r>
    </w:p>
    <w:p w:rsidR="00DE1E76" w:rsidRPr="00DE1E76" w:rsidRDefault="00DE1E76" w:rsidP="00DE1E76">
      <w:pPr>
        <w:ind w:left="-284"/>
        <w:contextualSpacing/>
        <w:rPr>
          <w:rFonts w:eastAsia="Calibri"/>
        </w:rPr>
      </w:pPr>
      <w:r w:rsidRPr="00DE1E76">
        <w:rPr>
          <w:rFonts w:eastAsia="Calibri"/>
        </w:rPr>
        <w:t>3 год  –  8  - 13 лет</w:t>
      </w:r>
    </w:p>
    <w:p w:rsidR="00DE1E76" w:rsidRPr="00DE1E76" w:rsidRDefault="00DE1E76" w:rsidP="00DE1E76">
      <w:pPr>
        <w:ind w:left="-284"/>
        <w:contextualSpacing/>
        <w:rPr>
          <w:rFonts w:eastAsia="Calibri"/>
        </w:rPr>
      </w:pPr>
    </w:p>
    <w:p w:rsidR="00DE1E76" w:rsidRPr="00DE1E76" w:rsidRDefault="00DE1E76" w:rsidP="00DE1E76">
      <w:pPr>
        <w:shd w:val="clear" w:color="auto" w:fill="FFFFFF"/>
        <w:rPr>
          <w:b/>
        </w:rPr>
      </w:pPr>
      <w:r w:rsidRPr="00DE1E76">
        <w:rPr>
          <w:rStyle w:val="c19"/>
          <w:b/>
          <w:shd w:val="clear" w:color="auto" w:fill="FFFFFF"/>
        </w:rPr>
        <w:t>Объем и срок реализации программы</w:t>
      </w:r>
    </w:p>
    <w:p w:rsidR="00DE1E76" w:rsidRPr="00DE1E76" w:rsidRDefault="00DE1E76" w:rsidP="00DE1E76">
      <w:pPr>
        <w:shd w:val="clear" w:color="auto" w:fill="FFFFFF"/>
        <w:jc w:val="both"/>
      </w:pPr>
      <w:r w:rsidRPr="00DE1E76">
        <w:t>Программа рассчитана на три года обучения в объёме 504 часа. Программы первого и второго года обучения рассчитаны на 144 часа (2 раза в неделю по 2 часа), программа третьего года обучения – на 216 часов (2 раза в неделю по 3 часа).</w:t>
      </w:r>
    </w:p>
    <w:p w:rsidR="00DE1E76" w:rsidRPr="00DE1E76" w:rsidRDefault="00DE1E76" w:rsidP="00DE1E76">
      <w:pPr>
        <w:pStyle w:val="a3"/>
        <w:tabs>
          <w:tab w:val="left" w:pos="567"/>
        </w:tabs>
        <w:spacing w:after="0"/>
        <w:rPr>
          <w:snapToGrid w:val="0"/>
        </w:rPr>
      </w:pPr>
      <w:r w:rsidRPr="00DE1E76">
        <w:rPr>
          <w:snapToGrid w:val="0"/>
        </w:rPr>
        <w:t xml:space="preserve">На второй год обучения предусмотрен прием учащихся в возрасте с 11 лет, имеющих навыки работы с бумагой. </w:t>
      </w:r>
    </w:p>
    <w:p w:rsidR="00DE1E76" w:rsidRPr="00DE1E76" w:rsidRDefault="00DE1E76" w:rsidP="00DE1E76">
      <w:pPr>
        <w:shd w:val="clear" w:color="auto" w:fill="FFFFFF"/>
        <w:jc w:val="both"/>
      </w:pPr>
      <w:r w:rsidRPr="00DE1E76">
        <w:t>В начале учебного года на основе учебного плана создается рабочая программа с определением целей и задач отдельно на каждый год обучения, в которой учитываются особенности предстоящего образовательного процесса. В практической части рабочей программы учебный материал дифференцируется по уровню сложности в зависимости от возможностей и желания каждого обучающегося.</w:t>
      </w:r>
    </w:p>
    <w:p w:rsidR="00DE1E76" w:rsidRPr="00DE1E76" w:rsidRDefault="00DE1E76" w:rsidP="00DE1E76">
      <w:pPr>
        <w:shd w:val="clear" w:color="auto" w:fill="FFFFFF"/>
        <w:jc w:val="both"/>
        <w:rPr>
          <w:rFonts w:eastAsia="Calibri"/>
          <w:b/>
        </w:rPr>
      </w:pPr>
    </w:p>
    <w:p w:rsidR="00DE1E76" w:rsidRPr="00DE1E76" w:rsidRDefault="00DE1E76" w:rsidP="00DE1E76">
      <w:pPr>
        <w:shd w:val="clear" w:color="auto" w:fill="FFFFFF"/>
        <w:jc w:val="both"/>
        <w:rPr>
          <w:rFonts w:eastAsia="Calibri"/>
          <w:b/>
        </w:rPr>
      </w:pPr>
    </w:p>
    <w:p w:rsidR="00DE1E76" w:rsidRPr="00DE1E76" w:rsidRDefault="00DE1E76" w:rsidP="00DE1E76">
      <w:pPr>
        <w:shd w:val="clear" w:color="auto" w:fill="FFFFFF"/>
        <w:jc w:val="both"/>
        <w:rPr>
          <w:lang w:eastAsia="ru-RU"/>
        </w:rPr>
      </w:pPr>
      <w:r w:rsidRPr="00DE1E76">
        <w:rPr>
          <w:rFonts w:eastAsia="Calibri"/>
          <w:b/>
        </w:rPr>
        <w:t>Цель</w:t>
      </w:r>
      <w:r w:rsidRPr="00DE1E76">
        <w:rPr>
          <w:rFonts w:eastAsia="Calibri"/>
        </w:rPr>
        <w:t xml:space="preserve"> </w:t>
      </w:r>
      <w:r w:rsidRPr="00DE1E76">
        <w:rPr>
          <w:lang w:eastAsia="ru-RU"/>
        </w:rPr>
        <w:t>образовательной программы являются развитие творческих способностей детей, формирование мотивации к познанию и техническому творчеству, помощь в позитивной социализации через овладение основами технологий работы с бумагой и начальной конструкторско-технологической деятельности.</w:t>
      </w:r>
    </w:p>
    <w:p w:rsidR="00DE1E76" w:rsidRPr="00DE1E76" w:rsidRDefault="00DE1E76" w:rsidP="00DE1E76">
      <w:pPr>
        <w:contextualSpacing/>
        <w:rPr>
          <w:shd w:val="clear" w:color="auto" w:fill="FFFFFF"/>
        </w:rPr>
      </w:pPr>
    </w:p>
    <w:p w:rsidR="00DE1E76" w:rsidRPr="00DE1E76" w:rsidRDefault="00DE1E76" w:rsidP="00DE1E76">
      <w:pPr>
        <w:ind w:left="-284"/>
        <w:contextualSpacing/>
        <w:jc w:val="center"/>
        <w:rPr>
          <w:rFonts w:eastAsia="Calibri"/>
          <w:b/>
        </w:rPr>
      </w:pPr>
      <w:r w:rsidRPr="00DE1E76">
        <w:rPr>
          <w:rFonts w:eastAsia="Calibri"/>
          <w:b/>
        </w:rPr>
        <w:t xml:space="preserve">Задачи, решаемые в ходе реализации общеобразовательной </w:t>
      </w:r>
      <w:proofErr w:type="spellStart"/>
      <w:r w:rsidRPr="00DE1E76">
        <w:rPr>
          <w:rFonts w:eastAsia="Calibri"/>
          <w:b/>
        </w:rPr>
        <w:t>общеразвивающей</w:t>
      </w:r>
      <w:proofErr w:type="spellEnd"/>
      <w:r w:rsidRPr="00DE1E76">
        <w:rPr>
          <w:rFonts w:eastAsia="Calibri"/>
          <w:b/>
        </w:rPr>
        <w:t xml:space="preserve"> программы:</w:t>
      </w:r>
    </w:p>
    <w:p w:rsidR="00DE1E76" w:rsidRPr="00DE1E76" w:rsidRDefault="00DE1E76" w:rsidP="00DE1E76">
      <w:pPr>
        <w:ind w:left="-284"/>
        <w:contextualSpacing/>
        <w:rPr>
          <w:rFonts w:eastAsia="Calibri"/>
        </w:rPr>
      </w:pPr>
    </w:p>
    <w:p w:rsidR="00DE1E76" w:rsidRPr="00DE1E76" w:rsidRDefault="00DE1E76" w:rsidP="00DE1E76">
      <w:pPr>
        <w:ind w:left="-284"/>
        <w:contextualSpacing/>
        <w:rPr>
          <w:rFonts w:eastAsia="Calibri"/>
          <w:b/>
          <w:i/>
        </w:rPr>
      </w:pPr>
      <w:r w:rsidRPr="00DE1E76">
        <w:rPr>
          <w:rFonts w:eastAsia="Calibri"/>
          <w:b/>
          <w:i/>
        </w:rPr>
        <w:t>Обучающие:</w:t>
      </w:r>
    </w:p>
    <w:p w:rsidR="00DE1E76" w:rsidRPr="00DE1E76" w:rsidRDefault="00DE1E76" w:rsidP="00DE1E76">
      <w:pPr>
        <w:shd w:val="clear" w:color="auto" w:fill="FFFFFF"/>
        <w:suppressAutoHyphens w:val="0"/>
        <w:jc w:val="both"/>
        <w:rPr>
          <w:lang w:eastAsia="ru-RU"/>
        </w:rPr>
      </w:pPr>
      <w:r w:rsidRPr="00DE1E76">
        <w:rPr>
          <w:lang w:eastAsia="ru-RU"/>
        </w:rPr>
        <w:t xml:space="preserve">-знакомить с основами знаний в области композиции, формообразования, </w:t>
      </w:r>
      <w:proofErr w:type="spellStart"/>
      <w:r w:rsidRPr="00DE1E76">
        <w:rPr>
          <w:lang w:eastAsia="ru-RU"/>
        </w:rPr>
        <w:t>цветоведения</w:t>
      </w:r>
      <w:proofErr w:type="spellEnd"/>
      <w:r w:rsidRPr="00DE1E76">
        <w:rPr>
          <w:lang w:eastAsia="ru-RU"/>
        </w:rPr>
        <w:t>,  технического и декоративно – прикладного искусства;</w:t>
      </w:r>
    </w:p>
    <w:p w:rsidR="00DE1E76" w:rsidRPr="00DE1E76" w:rsidRDefault="00DE1E76" w:rsidP="00DE1E76">
      <w:pPr>
        <w:shd w:val="clear" w:color="auto" w:fill="FFFFFF"/>
        <w:suppressAutoHyphens w:val="0"/>
        <w:jc w:val="both"/>
        <w:rPr>
          <w:lang w:eastAsia="ru-RU"/>
        </w:rPr>
      </w:pPr>
      <w:r w:rsidRPr="00DE1E76">
        <w:rPr>
          <w:lang w:eastAsia="ru-RU"/>
        </w:rPr>
        <w:t>-формировать образное, пространственное мышление и умение выразить свою мысль с помощью эскиза, рисунка, объемных форм;</w:t>
      </w:r>
    </w:p>
    <w:p w:rsidR="00DE1E76" w:rsidRPr="00DE1E76" w:rsidRDefault="00DE1E76" w:rsidP="00DE1E76">
      <w:pPr>
        <w:shd w:val="clear" w:color="auto" w:fill="FFFFFF"/>
        <w:suppressAutoHyphens w:val="0"/>
        <w:jc w:val="both"/>
        <w:rPr>
          <w:lang w:eastAsia="ru-RU"/>
        </w:rPr>
      </w:pPr>
      <w:r w:rsidRPr="00DE1E76">
        <w:rPr>
          <w:lang w:eastAsia="ru-RU"/>
        </w:rPr>
        <w:t>-совершенствовать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DE1E76" w:rsidRPr="00DE1E76" w:rsidRDefault="00DE1E76" w:rsidP="00DE1E76">
      <w:pPr>
        <w:shd w:val="clear" w:color="auto" w:fill="FFFFFF"/>
        <w:suppressAutoHyphens w:val="0"/>
        <w:jc w:val="both"/>
        <w:rPr>
          <w:lang w:eastAsia="ru-RU"/>
        </w:rPr>
      </w:pPr>
      <w:r w:rsidRPr="00DE1E76">
        <w:rPr>
          <w:lang w:eastAsia="ru-RU"/>
        </w:rPr>
        <w:t>-приобретение навыков учебно-исследовательской работы.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  <w:b/>
        </w:rPr>
      </w:pP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  <w:b/>
          <w:i/>
        </w:rPr>
      </w:pPr>
      <w:r w:rsidRPr="00DE1E76">
        <w:rPr>
          <w:rFonts w:eastAsia="Calibri"/>
          <w:b/>
          <w:i/>
        </w:rPr>
        <w:t xml:space="preserve">Развивающие: 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>- развитие индивидуальных творческих способностей;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 xml:space="preserve">- развитие объёмно-пространственного и абстрактного мышления; 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>- развитие мелкой моторики рук, укрепление мышц кистей руки, что важно для овладения письмом и другими учебными действиями;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 xml:space="preserve">- формирование чувства прекрасного, эстетического вкуса, фантазии. 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  <w:b/>
          <w:i/>
        </w:rPr>
      </w:pP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  <w:b/>
          <w:i/>
        </w:rPr>
      </w:pPr>
      <w:r w:rsidRPr="00DE1E76">
        <w:rPr>
          <w:rFonts w:eastAsia="Calibri"/>
          <w:b/>
          <w:i/>
        </w:rPr>
        <w:lastRenderedPageBreak/>
        <w:t>Воспитательные: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>- воспитание чувства личной ответственности;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>- воспитание нравственных качеств по отношению к окружающим – умение общаться, работать в группе, доброжелательность, терпимость;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>- воспитание трудолюбия, аккуратности, самостоятельности;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rPr>
          <w:rFonts w:eastAsia="Calibri"/>
        </w:rPr>
        <w:t>- воспитание чувства гармонии.</w:t>
      </w:r>
    </w:p>
    <w:p w:rsidR="00DE1E76" w:rsidRPr="00DE1E76" w:rsidRDefault="00DE1E76" w:rsidP="00DE1E76">
      <w:pPr>
        <w:ind w:left="-284"/>
        <w:contextualSpacing/>
        <w:jc w:val="both"/>
        <w:rPr>
          <w:rFonts w:eastAsia="Calibri"/>
        </w:rPr>
      </w:pPr>
      <w:r w:rsidRPr="00DE1E76">
        <w:t xml:space="preserve">Цель и задачи, решаемые в процессе обучения, ставят детей в условия, побуждающие результативно действовать в различных жизненных и образовательных ситуациях на основе </w:t>
      </w:r>
      <w:r w:rsidRPr="00DE1E76">
        <w:rPr>
          <w:b/>
          <w:i/>
        </w:rPr>
        <w:t>ключевых</w:t>
      </w:r>
      <w:r w:rsidRPr="00DE1E76">
        <w:rPr>
          <w:b/>
        </w:rPr>
        <w:t xml:space="preserve"> компетенций</w:t>
      </w:r>
      <w:r w:rsidRPr="00DE1E76">
        <w:t>, которые развиваются по мере освоения образовательной программы.</w:t>
      </w:r>
    </w:p>
    <w:p w:rsidR="00DE1E76" w:rsidRPr="00DE1E76" w:rsidRDefault="00DE1E76" w:rsidP="00DE1E76">
      <w:r w:rsidRPr="00DE1E76">
        <w:rPr>
          <w:b/>
          <w:i/>
        </w:rPr>
        <w:t>-Ценностно-смысловая компетенция</w:t>
      </w:r>
      <w:r w:rsidRPr="00DE1E76">
        <w:t>, связанная с ценностной ориентацией и созидательной направленностью учащихся, со становлением их начального мировоззрения в рамках возрастной нормы: способностью видеть, понимать окружающий мир и ориентироваться в нем.</w:t>
      </w:r>
    </w:p>
    <w:p w:rsidR="00DE1E76" w:rsidRPr="00DE1E76" w:rsidRDefault="00DE1E76" w:rsidP="00DE1E76"/>
    <w:p w:rsidR="00DE1E76" w:rsidRPr="00DE1E76" w:rsidRDefault="00DE1E76" w:rsidP="00DE1E76">
      <w:r w:rsidRPr="00DE1E76">
        <w:rPr>
          <w:b/>
          <w:i/>
        </w:rPr>
        <w:t xml:space="preserve">- Общекультурная компетенция, </w:t>
      </w:r>
      <w:r w:rsidRPr="00DE1E76">
        <w:t>направленная на формирование основ социальных, семейных ценностей и культурологических основ исторических традиций, связанных с особенностями главных достопримечательностей Санкт-Петербурга.</w:t>
      </w:r>
    </w:p>
    <w:p w:rsidR="00DE1E76" w:rsidRPr="00DE1E76" w:rsidRDefault="00DE1E76" w:rsidP="00DE1E76"/>
    <w:p w:rsidR="00DE1E76" w:rsidRPr="00DE1E76" w:rsidRDefault="00DE1E76" w:rsidP="00DE1E76">
      <w:r w:rsidRPr="00DE1E76">
        <w:rPr>
          <w:b/>
          <w:i/>
        </w:rPr>
        <w:t xml:space="preserve">- Учебно-познавательная компетенция, </w:t>
      </w:r>
      <w:r w:rsidRPr="00DE1E76">
        <w:t>связанная с опытом приобретения технической грамотности, с рефлексией и самооценкой продуктивной учебно-познавательной деятельности, в соответствии с возрастными особенностями детей.</w:t>
      </w:r>
    </w:p>
    <w:p w:rsidR="00DE1E76" w:rsidRPr="00DE1E76" w:rsidRDefault="00DE1E76" w:rsidP="00DE1E76"/>
    <w:p w:rsidR="00DE1E76" w:rsidRPr="00DE1E76" w:rsidRDefault="00DE1E76" w:rsidP="00DE1E76">
      <w:r w:rsidRPr="00DE1E76">
        <w:rPr>
          <w:b/>
          <w:i/>
        </w:rPr>
        <w:t xml:space="preserve">- Информационная компетенция, </w:t>
      </w:r>
      <w:r w:rsidRPr="00DE1E76">
        <w:t>направленная на формирование умения самостоятельно искать, выбирать, сохранять и в дальнейшем использовать необходимую полученную познавательную информацию в рамках возрастной нормы при помощи информационных технологий.</w:t>
      </w:r>
    </w:p>
    <w:p w:rsidR="00DE1E76" w:rsidRPr="00DE1E76" w:rsidRDefault="00DE1E76" w:rsidP="00DE1E76"/>
    <w:p w:rsidR="00DE1E76" w:rsidRPr="00DE1E76" w:rsidRDefault="00DE1E76" w:rsidP="00DE1E76">
      <w:r w:rsidRPr="00DE1E76">
        <w:rPr>
          <w:b/>
          <w:i/>
        </w:rPr>
        <w:t xml:space="preserve">- Коммуникативная компетенция, </w:t>
      </w:r>
      <w:r w:rsidRPr="00DE1E76">
        <w:t>включающая знание первичных способов взаимодействия с окружающими событиями, навыки работы в группе со сверстниками, формирование мотивов к конструктивному взаимодействию и сотрудничеству с детьми и педагогами, знакомство с различными социальными ролями в коллективе.</w:t>
      </w:r>
    </w:p>
    <w:p w:rsidR="00DE1E76" w:rsidRPr="00DE1E76" w:rsidRDefault="00DE1E76" w:rsidP="00DE1E76">
      <w:pPr>
        <w:rPr>
          <w:b/>
          <w:i/>
        </w:rPr>
      </w:pPr>
    </w:p>
    <w:p w:rsidR="00DE1E76" w:rsidRPr="00DE1E76" w:rsidRDefault="00DE1E76" w:rsidP="00DE1E76">
      <w:r w:rsidRPr="00DE1E76">
        <w:rPr>
          <w:b/>
          <w:i/>
        </w:rPr>
        <w:t xml:space="preserve">-Социально-трудовая компетенция, </w:t>
      </w:r>
      <w:r w:rsidRPr="00DE1E76">
        <w:t>направленная на приобретение опыта в сфере семейных отношений и обязанностей, а также овладение минимально необходимыми в современном обществе первичными навыками и умениями социальной активности в соответствии с возрастными особенностями учащихся.</w:t>
      </w:r>
    </w:p>
    <w:p w:rsidR="00DE1E76" w:rsidRPr="00DE1E76" w:rsidRDefault="00DE1E76" w:rsidP="00DE1E76"/>
    <w:p w:rsidR="00DE1E76" w:rsidRPr="00DE1E76" w:rsidRDefault="00DE1E76" w:rsidP="00DE1E76">
      <w:r w:rsidRPr="00DE1E76">
        <w:rPr>
          <w:b/>
          <w:i/>
        </w:rPr>
        <w:t>- Компетенция личностного самосовершенствования,</w:t>
      </w:r>
      <w:r w:rsidRPr="00DE1E76">
        <w:t xml:space="preserve"> связанная с непрерывным самопознанием, развитием личностных качеств с целью овладения способами духовного и интеллектуального саморазвития в собственных интересах и возможностях, необходимых для формирования психологической грамотности, культуры мышления и поведения учащихся.</w:t>
      </w:r>
    </w:p>
    <w:p w:rsidR="00DE1E76" w:rsidRPr="00DE1E76" w:rsidRDefault="00DE1E76" w:rsidP="00DE1E76">
      <w:pPr>
        <w:tabs>
          <w:tab w:val="left" w:pos="1785"/>
        </w:tabs>
        <w:ind w:left="284"/>
        <w:contextualSpacing/>
        <w:jc w:val="center"/>
        <w:rPr>
          <w:rFonts w:eastAsia="Calibri"/>
          <w:b/>
        </w:rPr>
      </w:pPr>
    </w:p>
    <w:p w:rsidR="00DE1E76" w:rsidRPr="00DE1E76" w:rsidRDefault="00DE1E76" w:rsidP="00DE1E76">
      <w:pPr>
        <w:ind w:firstLine="709"/>
        <w:jc w:val="both"/>
        <w:rPr>
          <w:b/>
        </w:rPr>
      </w:pPr>
      <w:r w:rsidRPr="00DE1E76">
        <w:rPr>
          <w:b/>
        </w:rPr>
        <w:t>Условия реализации образовательной программы</w:t>
      </w:r>
    </w:p>
    <w:p w:rsidR="00DE1E76" w:rsidRPr="00DE1E76" w:rsidRDefault="00DE1E76" w:rsidP="00DE1E76">
      <w:pPr>
        <w:ind w:firstLine="709"/>
        <w:jc w:val="both"/>
      </w:pPr>
      <w:r w:rsidRPr="00DE1E76">
        <w:t>В  реализации данной образовательной программы участвуют учащиеся в возрасте от 6-/8 до 12-/14 лет.</w:t>
      </w:r>
    </w:p>
    <w:p w:rsidR="00DE1E76" w:rsidRPr="00DE1E76" w:rsidRDefault="00DE1E76" w:rsidP="00DE1E76">
      <w:pPr>
        <w:ind w:firstLine="709"/>
        <w:jc w:val="both"/>
      </w:pPr>
      <w:r w:rsidRPr="00DE1E76">
        <w:t>Набор  учащихся  в  творческое  объединение на 1-ый год обучения проводится по желанию, без предварительного отбора.</w:t>
      </w:r>
    </w:p>
    <w:p w:rsidR="00DE1E76" w:rsidRPr="00DE1E76" w:rsidRDefault="00DE1E76" w:rsidP="00DE1E76">
      <w:pPr>
        <w:ind w:firstLine="709"/>
        <w:jc w:val="both"/>
      </w:pPr>
      <w:r w:rsidRPr="00DE1E76">
        <w:t xml:space="preserve">Программа рассчитана на 3 года обучения.  На 2-ой год обучения принимаются учащиеся по собеседованию и при мотивации работать в творческом объединении «Тайна бумажного листа». Занятия проводятся 2 раза в неделю. </w:t>
      </w:r>
    </w:p>
    <w:p w:rsidR="00DE1E76" w:rsidRPr="00DE1E76" w:rsidRDefault="00DE1E76" w:rsidP="00DE1E76">
      <w:pPr>
        <w:ind w:firstLine="709"/>
        <w:jc w:val="both"/>
      </w:pPr>
      <w:r w:rsidRPr="00DE1E76">
        <w:lastRenderedPageBreak/>
        <w:t>Дети, приходящие в творческое объединение, имеют разный уровень подготовки, поэтому предусмотрен индивидуальный дифференцированный подход к каждому  учащемуся для успешного освоения данной образовательной  программы</w:t>
      </w:r>
    </w:p>
    <w:p w:rsidR="00DE1E76" w:rsidRPr="00DE1E76" w:rsidRDefault="00DE1E76" w:rsidP="00DE1E76">
      <w:pPr>
        <w:ind w:firstLine="709"/>
        <w:jc w:val="both"/>
        <w:rPr>
          <w:b/>
        </w:rPr>
      </w:pPr>
      <w:r w:rsidRPr="00DE1E76">
        <w:rPr>
          <w:b/>
        </w:rPr>
        <w:t>Формы организация занятий</w:t>
      </w:r>
    </w:p>
    <w:p w:rsidR="00DE1E76" w:rsidRPr="00DE1E76" w:rsidRDefault="00DE1E76" w:rsidP="00DE1E76">
      <w:pPr>
        <w:ind w:firstLine="709"/>
        <w:jc w:val="both"/>
      </w:pPr>
      <w:r w:rsidRPr="00DE1E76">
        <w:t xml:space="preserve">В программе используется </w:t>
      </w:r>
      <w:r w:rsidRPr="00DE1E76">
        <w:rPr>
          <w:b/>
          <w:i/>
        </w:rPr>
        <w:t>групповая форма обучения</w:t>
      </w:r>
      <w:r w:rsidRPr="00DE1E76">
        <w:t>, но с дифференцированным и индивидуальным подходом к каждому учащемуся.  На занятиях решаются задачи, побуждающие учащихся к сотрудничеству, сотворчеству, взаимопомощи, которые позволяют правильно строить взаимоотношения в коллективе и учебном процессе.</w:t>
      </w:r>
    </w:p>
    <w:p w:rsidR="00DE1E76" w:rsidRPr="00DE1E76" w:rsidRDefault="00DE1E76" w:rsidP="00DE1E76">
      <w:pPr>
        <w:ind w:firstLine="709"/>
        <w:jc w:val="both"/>
      </w:pPr>
    </w:p>
    <w:p w:rsidR="00DE1E76" w:rsidRPr="00DE1E76" w:rsidRDefault="00DE1E76" w:rsidP="00DE1E76">
      <w:pPr>
        <w:ind w:firstLine="709"/>
        <w:jc w:val="both"/>
      </w:pPr>
      <w:r w:rsidRPr="00DE1E76">
        <w:t xml:space="preserve">Программой предусмотрены следующие </w:t>
      </w:r>
      <w:r w:rsidRPr="00DE1E76">
        <w:rPr>
          <w:b/>
          <w:i/>
        </w:rPr>
        <w:t>формы занятий: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с элементами погружения;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– обобщение;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- диалог;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– творчество;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– фантазия;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– конкурс;</w:t>
      </w:r>
    </w:p>
    <w:p w:rsidR="00DE1E76" w:rsidRPr="00DE1E76" w:rsidRDefault="00DE1E76" w:rsidP="00DE1E76">
      <w:pPr>
        <w:ind w:firstLine="709"/>
        <w:jc w:val="both"/>
      </w:pPr>
      <w:r w:rsidRPr="00DE1E76">
        <w:t>-  занятие с использованием ЭОР;</w:t>
      </w:r>
    </w:p>
    <w:p w:rsidR="00DE1E76" w:rsidRPr="00DE1E76" w:rsidRDefault="00DE1E76" w:rsidP="00DE1E76">
      <w:pPr>
        <w:ind w:firstLine="709"/>
        <w:jc w:val="both"/>
      </w:pPr>
      <w:r w:rsidRPr="00DE1E76">
        <w:t>- открытое занятие;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-  творческая мастерская (дети и родители);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– выставка (внутренние тематические выставки по окончании изучения темы);</w:t>
      </w:r>
    </w:p>
    <w:p w:rsidR="00DE1E76" w:rsidRPr="00DE1E76" w:rsidRDefault="00DE1E76" w:rsidP="00DE1E76">
      <w:pPr>
        <w:ind w:firstLine="709"/>
        <w:jc w:val="both"/>
      </w:pPr>
      <w:r w:rsidRPr="00DE1E76">
        <w:t>- занятие – Проект (защита и анализ творческой работы);</w:t>
      </w:r>
    </w:p>
    <w:p w:rsidR="00DE1E76" w:rsidRPr="00DE1E76" w:rsidRDefault="00DE1E76" w:rsidP="00DE1E76">
      <w:pPr>
        <w:ind w:firstLine="709"/>
        <w:jc w:val="both"/>
        <w:rPr>
          <w:b/>
          <w:i/>
        </w:rPr>
      </w:pPr>
      <w:r w:rsidRPr="00DE1E76">
        <w:t xml:space="preserve">В образовательную деятельность включены следующие  </w:t>
      </w:r>
      <w:r w:rsidRPr="00DE1E76">
        <w:rPr>
          <w:b/>
          <w:i/>
        </w:rPr>
        <w:t>типы занятий:</w:t>
      </w:r>
    </w:p>
    <w:p w:rsidR="00DE1E76" w:rsidRPr="00DE1E76" w:rsidRDefault="00DE1E76" w:rsidP="00DE1E76">
      <w:pPr>
        <w:ind w:firstLine="709"/>
        <w:jc w:val="both"/>
      </w:pPr>
      <w:r w:rsidRPr="00DE1E76">
        <w:rPr>
          <w:b/>
          <w:i/>
        </w:rPr>
        <w:t xml:space="preserve">-комбинированные </w:t>
      </w:r>
      <w:r w:rsidRPr="00DE1E76">
        <w:t>– сочетание различных видов работ (объяснение и показ техники выполнения конкретного изделия, закрепления навыка его выполнения учащимися, проверка и корректировка правильности выполнения работы);</w:t>
      </w:r>
    </w:p>
    <w:p w:rsidR="00DE1E76" w:rsidRPr="00DE1E76" w:rsidRDefault="00DE1E76" w:rsidP="00DE1E76">
      <w:pPr>
        <w:ind w:firstLine="709"/>
        <w:jc w:val="both"/>
      </w:pPr>
      <w:r w:rsidRPr="00DE1E76">
        <w:rPr>
          <w:b/>
          <w:i/>
        </w:rPr>
        <w:t>-теоретические</w:t>
      </w:r>
      <w:r w:rsidRPr="00DE1E76">
        <w:t xml:space="preserve"> – сообщение нового материала по теме образовательной программы);</w:t>
      </w:r>
    </w:p>
    <w:p w:rsidR="00DE1E76" w:rsidRPr="00DE1E76" w:rsidRDefault="00DE1E76" w:rsidP="00DE1E76">
      <w:pPr>
        <w:ind w:firstLine="709"/>
        <w:jc w:val="both"/>
      </w:pPr>
      <w:r w:rsidRPr="00DE1E76">
        <w:rPr>
          <w:b/>
          <w:i/>
        </w:rPr>
        <w:t>-практические</w:t>
      </w:r>
      <w:r w:rsidRPr="00DE1E76">
        <w:t xml:space="preserve"> – формирование и закрепление умений и навыков работы с бумагой;</w:t>
      </w:r>
    </w:p>
    <w:p w:rsidR="00DE1E76" w:rsidRPr="00DE1E76" w:rsidRDefault="00DE1E76" w:rsidP="00DE1E76">
      <w:pPr>
        <w:ind w:firstLine="709"/>
        <w:jc w:val="both"/>
      </w:pPr>
      <w:r w:rsidRPr="00DE1E76">
        <w:rPr>
          <w:b/>
          <w:i/>
        </w:rPr>
        <w:t>- контрольные</w:t>
      </w:r>
      <w:r w:rsidRPr="00DE1E76">
        <w:t xml:space="preserve"> – открытые занятия и творческие мастерские для родителей;</w:t>
      </w:r>
    </w:p>
    <w:p w:rsidR="00DE1E76" w:rsidRPr="00DE1E76" w:rsidRDefault="00DE1E76" w:rsidP="00DE1E76">
      <w:pPr>
        <w:ind w:firstLine="709"/>
        <w:jc w:val="both"/>
      </w:pPr>
      <w:r w:rsidRPr="00DE1E76">
        <w:rPr>
          <w:b/>
          <w:i/>
        </w:rPr>
        <w:t>- диагностические</w:t>
      </w:r>
      <w:r w:rsidRPr="00DE1E76">
        <w:t xml:space="preserve"> – наблюдение за творческим развитием учащихся в период обучения; </w:t>
      </w:r>
    </w:p>
    <w:p w:rsidR="00DE1E76" w:rsidRPr="00DE1E76" w:rsidRDefault="00DE1E76" w:rsidP="00DE1E76">
      <w:pPr>
        <w:ind w:firstLine="709"/>
        <w:jc w:val="both"/>
      </w:pPr>
      <w:r w:rsidRPr="00DE1E76">
        <w:rPr>
          <w:b/>
          <w:i/>
        </w:rPr>
        <w:t>- закрепления</w:t>
      </w:r>
      <w:r w:rsidRPr="00DE1E76">
        <w:t xml:space="preserve"> – выполнение более сложной работы по изученной теме.</w:t>
      </w:r>
    </w:p>
    <w:p w:rsidR="00DE1E76" w:rsidRPr="00DE1E76" w:rsidRDefault="00DE1E76" w:rsidP="00DE1E76">
      <w:pPr>
        <w:ind w:firstLine="709"/>
        <w:jc w:val="both"/>
      </w:pPr>
    </w:p>
    <w:p w:rsidR="00DE1E76" w:rsidRPr="00DE1E76" w:rsidRDefault="00DE1E76" w:rsidP="00DE1E76">
      <w:pPr>
        <w:ind w:firstLine="708"/>
        <w:jc w:val="center"/>
        <w:rPr>
          <w:b/>
        </w:rPr>
      </w:pPr>
      <w:r w:rsidRPr="00DE1E76">
        <w:rPr>
          <w:b/>
        </w:rPr>
        <w:t>Планируемые результаты освоения программы:</w:t>
      </w:r>
    </w:p>
    <w:p w:rsidR="00DE1E76" w:rsidRPr="00DE1E76" w:rsidRDefault="00DE1E76" w:rsidP="00DE1E76">
      <w:pPr>
        <w:rPr>
          <w:b/>
        </w:rPr>
      </w:pPr>
      <w:r w:rsidRPr="00DE1E76">
        <w:rPr>
          <w:b/>
          <w:i/>
        </w:rPr>
        <w:t>Личностные результаты:</w:t>
      </w:r>
    </w:p>
    <w:p w:rsidR="00DE1E76" w:rsidRPr="00DE1E76" w:rsidRDefault="00DE1E76" w:rsidP="00DE1E76">
      <w:pPr>
        <w:jc w:val="both"/>
        <w:rPr>
          <w:rFonts w:eastAsiaTheme="minorHAnsi"/>
        </w:rPr>
      </w:pPr>
      <w:r w:rsidRPr="00DE1E76">
        <w:rPr>
          <w:rFonts w:eastAsiaTheme="minorHAnsi"/>
        </w:rPr>
        <w:t>- быть усидчивыми, иметь терпение и аккуратность при работе;</w:t>
      </w:r>
    </w:p>
    <w:p w:rsidR="00DE1E76" w:rsidRPr="00DE1E76" w:rsidRDefault="00DE1E76" w:rsidP="00DE1E76">
      <w:pPr>
        <w:jc w:val="both"/>
        <w:rPr>
          <w:rFonts w:eastAsiaTheme="minorHAnsi"/>
        </w:rPr>
      </w:pPr>
      <w:r w:rsidRPr="00DE1E76">
        <w:rPr>
          <w:rFonts w:eastAsiaTheme="minorHAnsi"/>
        </w:rPr>
        <w:t>- проявлять интерес к декоративно-прикладному искусству и техническому творчеству;</w:t>
      </w:r>
    </w:p>
    <w:p w:rsidR="00DE1E76" w:rsidRPr="00DE1E76" w:rsidRDefault="00DE1E76" w:rsidP="00DE1E76">
      <w:pPr>
        <w:jc w:val="both"/>
        <w:rPr>
          <w:rFonts w:eastAsiaTheme="minorHAnsi"/>
        </w:rPr>
      </w:pPr>
      <w:r w:rsidRPr="00DE1E76">
        <w:rPr>
          <w:rFonts w:eastAsiaTheme="minorHAnsi"/>
        </w:rPr>
        <w:t>- сформировать общую культуру труда;</w:t>
      </w:r>
    </w:p>
    <w:p w:rsidR="00DE1E76" w:rsidRPr="00DE1E76" w:rsidRDefault="00DE1E76" w:rsidP="00DE1E76">
      <w:pPr>
        <w:jc w:val="both"/>
        <w:rPr>
          <w:rFonts w:eastAsiaTheme="minorHAnsi"/>
        </w:rPr>
      </w:pPr>
      <w:r w:rsidRPr="00DE1E76">
        <w:rPr>
          <w:rFonts w:eastAsiaTheme="minorHAnsi"/>
        </w:rPr>
        <w:t>- быть успешным в области работы в техниках, предусмотренных программой.</w:t>
      </w:r>
    </w:p>
    <w:p w:rsidR="00DE1E76" w:rsidRPr="00DE1E76" w:rsidRDefault="00DE1E76" w:rsidP="00DE1E76">
      <w:pPr>
        <w:jc w:val="both"/>
      </w:pPr>
      <w:r w:rsidRPr="00DE1E76">
        <w:rPr>
          <w:rFonts w:eastAsiaTheme="minorHAnsi"/>
        </w:rPr>
        <w:t>- развить творческого воображения, памяти, фантазии;</w:t>
      </w:r>
    </w:p>
    <w:p w:rsidR="00DE1E76" w:rsidRPr="00DE1E76" w:rsidRDefault="00DE1E76" w:rsidP="00DE1E76">
      <w:pPr>
        <w:jc w:val="both"/>
      </w:pPr>
      <w:r w:rsidRPr="00DE1E76">
        <w:t>- повысить культуру общения в коллективе через воспитание уважения к творческим достижениям других учащихся;</w:t>
      </w:r>
    </w:p>
    <w:p w:rsidR="00DE1E76" w:rsidRPr="00DE1E76" w:rsidRDefault="00DE1E76" w:rsidP="00DE1E76">
      <w:pPr>
        <w:jc w:val="both"/>
      </w:pPr>
      <w:r w:rsidRPr="00DE1E76">
        <w:t>- реализовывать творческий потенциал и самовыражение учащихся через участие в защите творческих  Проектов в мероприятиях различного уровня;</w:t>
      </w:r>
    </w:p>
    <w:p w:rsidR="00DE1E76" w:rsidRPr="00DE1E76" w:rsidRDefault="00DE1E76" w:rsidP="00DE1E76">
      <w:pPr>
        <w:jc w:val="both"/>
      </w:pPr>
      <w:r w:rsidRPr="00DE1E76">
        <w:t>- обеспечить эмоциональное благополучие учащихся через созидательную деятельность;</w:t>
      </w:r>
    </w:p>
    <w:p w:rsidR="00DE1E76" w:rsidRPr="00DE1E76" w:rsidRDefault="00DE1E76" w:rsidP="00DE1E76">
      <w:pPr>
        <w:jc w:val="both"/>
      </w:pPr>
      <w:r w:rsidRPr="00DE1E76">
        <w:t>-  развить индивидуальные творческие способности;</w:t>
      </w:r>
    </w:p>
    <w:p w:rsidR="00DE1E76" w:rsidRPr="00DE1E76" w:rsidRDefault="00DE1E76" w:rsidP="00DE1E76">
      <w:pPr>
        <w:jc w:val="both"/>
      </w:pPr>
      <w:r w:rsidRPr="00DE1E76">
        <w:t>- воспитать чувство взаимопомощи;</w:t>
      </w:r>
    </w:p>
    <w:p w:rsidR="00DE1E76" w:rsidRPr="00DE1E76" w:rsidRDefault="00DE1E76" w:rsidP="00DE1E76">
      <w:pPr>
        <w:jc w:val="both"/>
      </w:pPr>
      <w:r w:rsidRPr="00DE1E76">
        <w:t>- воспитать чувство ответственности через участие в общественных мероприятиях.</w:t>
      </w:r>
    </w:p>
    <w:p w:rsidR="00DE1E76" w:rsidRPr="00DE1E76" w:rsidRDefault="00DE1E76" w:rsidP="00DE1E76">
      <w:pPr>
        <w:jc w:val="both"/>
      </w:pPr>
      <w:proofErr w:type="spellStart"/>
      <w:r w:rsidRPr="00DE1E76">
        <w:rPr>
          <w:b/>
          <w:i/>
        </w:rPr>
        <w:t>Метапредметные</w:t>
      </w:r>
      <w:proofErr w:type="spellEnd"/>
      <w:r w:rsidRPr="00DE1E76">
        <w:rPr>
          <w:b/>
          <w:i/>
        </w:rPr>
        <w:t xml:space="preserve"> результаты:</w:t>
      </w:r>
    </w:p>
    <w:p w:rsidR="00DE1E76" w:rsidRPr="00DE1E76" w:rsidRDefault="00DE1E76" w:rsidP="00DE1E76">
      <w:pPr>
        <w:jc w:val="both"/>
        <w:rPr>
          <w:rFonts w:eastAsiaTheme="minorHAnsi"/>
        </w:rPr>
      </w:pPr>
      <w:r w:rsidRPr="00DE1E76">
        <w:rPr>
          <w:rFonts w:eastAsiaTheme="minorHAnsi"/>
        </w:rPr>
        <w:t>- быть внимательными и применять при работе свое воображение;</w:t>
      </w:r>
    </w:p>
    <w:p w:rsidR="00DE1E76" w:rsidRPr="00DE1E76" w:rsidRDefault="00DE1E76" w:rsidP="00DE1E76">
      <w:pPr>
        <w:jc w:val="both"/>
        <w:rPr>
          <w:rFonts w:eastAsiaTheme="minorHAnsi"/>
        </w:rPr>
      </w:pPr>
      <w:r w:rsidRPr="00DE1E76">
        <w:rPr>
          <w:rFonts w:eastAsiaTheme="minorHAnsi"/>
        </w:rPr>
        <w:lastRenderedPageBreak/>
        <w:t>- проявлять свои индивидуальные творческие способности;</w:t>
      </w:r>
    </w:p>
    <w:p w:rsidR="00DE1E76" w:rsidRPr="00DE1E76" w:rsidRDefault="00DE1E76" w:rsidP="00DE1E76">
      <w:pPr>
        <w:jc w:val="both"/>
        <w:rPr>
          <w:rFonts w:eastAsiaTheme="minorHAnsi"/>
        </w:rPr>
      </w:pPr>
      <w:r w:rsidRPr="00DE1E76">
        <w:rPr>
          <w:rFonts w:eastAsiaTheme="minorHAnsi"/>
        </w:rPr>
        <w:t xml:space="preserve"> - развить мелкую моторику рук;</w:t>
      </w:r>
    </w:p>
    <w:p w:rsidR="00DE1E76" w:rsidRPr="00DE1E76" w:rsidRDefault="00DE1E76" w:rsidP="00DE1E76">
      <w:pPr>
        <w:jc w:val="both"/>
      </w:pPr>
      <w:r w:rsidRPr="00DE1E76">
        <w:t>- развить творческое воображение, фантазию и память;</w:t>
      </w:r>
    </w:p>
    <w:p w:rsidR="00DE1E76" w:rsidRPr="00DE1E76" w:rsidRDefault="00DE1E76" w:rsidP="00DE1E76">
      <w:pPr>
        <w:jc w:val="both"/>
      </w:pPr>
      <w:r w:rsidRPr="00DE1E76">
        <w:t>- развить  внимание, наблюдательность;</w:t>
      </w:r>
    </w:p>
    <w:p w:rsidR="00DE1E76" w:rsidRPr="00DE1E76" w:rsidRDefault="00DE1E76" w:rsidP="00DE1E76">
      <w:pPr>
        <w:jc w:val="both"/>
      </w:pPr>
      <w:r w:rsidRPr="00DE1E76">
        <w:t>- развить пространственное воображение;</w:t>
      </w:r>
    </w:p>
    <w:p w:rsidR="00DE1E76" w:rsidRPr="00DE1E76" w:rsidRDefault="00DE1E76" w:rsidP="00DE1E76">
      <w:pPr>
        <w:jc w:val="both"/>
      </w:pPr>
      <w:r w:rsidRPr="00DE1E76">
        <w:t>- развить творческое мышление;</w:t>
      </w:r>
    </w:p>
    <w:p w:rsidR="00DE1E76" w:rsidRPr="00DE1E76" w:rsidRDefault="00DE1E76" w:rsidP="00DE1E76">
      <w:pPr>
        <w:jc w:val="both"/>
      </w:pPr>
      <w:r w:rsidRPr="00DE1E76">
        <w:t>- сформировать художественно-образное восприятие и мышление;</w:t>
      </w:r>
    </w:p>
    <w:p w:rsidR="00DE1E76" w:rsidRPr="00DE1E76" w:rsidRDefault="00DE1E76" w:rsidP="00DE1E76">
      <w:pPr>
        <w:jc w:val="both"/>
        <w:rPr>
          <w:b/>
          <w:i/>
        </w:rPr>
      </w:pPr>
      <w:r w:rsidRPr="00DE1E76">
        <w:t>- создать условия для  интеллектуального  и духовного  развития личности учащегося;</w:t>
      </w:r>
    </w:p>
    <w:p w:rsidR="00DE1E76" w:rsidRPr="00DE1E76" w:rsidRDefault="00DE1E76" w:rsidP="00DE1E76">
      <w:pPr>
        <w:jc w:val="both"/>
        <w:rPr>
          <w:b/>
          <w:i/>
        </w:rPr>
      </w:pPr>
      <w:r w:rsidRPr="00DE1E76">
        <w:rPr>
          <w:b/>
          <w:i/>
        </w:rPr>
        <w:t>Предметные результаты:</w:t>
      </w:r>
    </w:p>
    <w:p w:rsidR="00DE1E76" w:rsidRPr="00DE1E76" w:rsidRDefault="00DE1E76" w:rsidP="00DE1E76">
      <w:pPr>
        <w:jc w:val="both"/>
      </w:pPr>
      <w:r w:rsidRPr="00DE1E76">
        <w:t xml:space="preserve">- сформированы знания основных и базовых форм; </w:t>
      </w:r>
    </w:p>
    <w:p w:rsidR="00DE1E76" w:rsidRPr="00DE1E76" w:rsidRDefault="00DE1E76" w:rsidP="00DE1E76">
      <w:pPr>
        <w:jc w:val="both"/>
      </w:pPr>
      <w:r w:rsidRPr="00DE1E76">
        <w:t>- уметь изготавливать детали для сувениров;</w:t>
      </w:r>
    </w:p>
    <w:p w:rsidR="00DE1E76" w:rsidRPr="00DE1E76" w:rsidRDefault="00DE1E76" w:rsidP="00DE1E76">
      <w:pPr>
        <w:jc w:val="both"/>
      </w:pPr>
      <w:r w:rsidRPr="00DE1E76">
        <w:t xml:space="preserve">- знать основы </w:t>
      </w:r>
      <w:proofErr w:type="spellStart"/>
      <w:r w:rsidRPr="00DE1E76">
        <w:t>бумагокручения</w:t>
      </w:r>
      <w:proofErr w:type="spellEnd"/>
      <w:r w:rsidRPr="00DE1E76">
        <w:t>;</w:t>
      </w:r>
    </w:p>
    <w:p w:rsidR="00DE1E76" w:rsidRPr="00DE1E76" w:rsidRDefault="00DE1E76" w:rsidP="00DE1E76">
      <w:pPr>
        <w:jc w:val="both"/>
      </w:pPr>
      <w:r w:rsidRPr="00DE1E76">
        <w:t xml:space="preserve">- уметь читать схемы  выполнения изделий из бумаги и схемы в технике </w:t>
      </w:r>
      <w:proofErr w:type="spellStart"/>
      <w:r w:rsidRPr="00DE1E76">
        <w:t>Квиллинг</w:t>
      </w:r>
      <w:proofErr w:type="spellEnd"/>
      <w:r w:rsidRPr="00DE1E76">
        <w:t>;</w:t>
      </w:r>
    </w:p>
    <w:p w:rsidR="00DE1E76" w:rsidRPr="00DE1E76" w:rsidRDefault="00DE1E76" w:rsidP="00DE1E76">
      <w:pPr>
        <w:jc w:val="both"/>
      </w:pPr>
      <w:r w:rsidRPr="00DE1E76">
        <w:t xml:space="preserve">- уметь работать с литературой по </w:t>
      </w:r>
      <w:proofErr w:type="spellStart"/>
      <w:r w:rsidRPr="00DE1E76">
        <w:t>Квиллингу</w:t>
      </w:r>
      <w:proofErr w:type="spellEnd"/>
      <w:r w:rsidRPr="00DE1E76">
        <w:t xml:space="preserve">, Оригами и </w:t>
      </w:r>
      <w:proofErr w:type="spellStart"/>
      <w:r w:rsidRPr="00DE1E76">
        <w:t>Бумагокручению</w:t>
      </w:r>
      <w:proofErr w:type="spellEnd"/>
      <w:r w:rsidRPr="00DE1E76">
        <w:t>;</w:t>
      </w:r>
    </w:p>
    <w:p w:rsidR="00DE1E76" w:rsidRPr="00DE1E76" w:rsidRDefault="00DE1E76" w:rsidP="00DE1E76">
      <w:pPr>
        <w:jc w:val="both"/>
      </w:pPr>
      <w:r w:rsidRPr="00DE1E76">
        <w:t>- знать  технологии изготовления сувениров, игрушек и уметь их выполнять;</w:t>
      </w:r>
    </w:p>
    <w:p w:rsidR="00DE1E76" w:rsidRPr="00DE1E76" w:rsidRDefault="00DE1E76" w:rsidP="00DE1E76">
      <w:pPr>
        <w:jc w:val="both"/>
        <w:rPr>
          <w:u w:val="single"/>
        </w:rPr>
      </w:pPr>
      <w:r w:rsidRPr="00DE1E76">
        <w:t>- знать инструментами и материалами, необходимыми для работы, уметь правильно организовать свое рабочее место;</w:t>
      </w:r>
    </w:p>
    <w:p w:rsidR="00DE1E76" w:rsidRPr="00DE1E76" w:rsidRDefault="00DE1E76" w:rsidP="00DE1E76">
      <w:pPr>
        <w:rPr>
          <w:rFonts w:eastAsiaTheme="minorHAnsi"/>
        </w:rPr>
      </w:pPr>
      <w:r w:rsidRPr="00DE1E76">
        <w:rPr>
          <w:rFonts w:eastAsiaTheme="minorHAnsi"/>
        </w:rPr>
        <w:t>- уметь анализировать посещение учреждений культуры Санкт-Петербурга;</w:t>
      </w:r>
    </w:p>
    <w:p w:rsidR="00DE1E76" w:rsidRPr="00DE1E76" w:rsidRDefault="00DE1E76" w:rsidP="00DE1E76">
      <w:pPr>
        <w:rPr>
          <w:rFonts w:eastAsiaTheme="minorHAnsi"/>
        </w:rPr>
      </w:pPr>
      <w:r w:rsidRPr="00DE1E76">
        <w:rPr>
          <w:rFonts w:eastAsiaTheme="minorHAnsi"/>
        </w:rPr>
        <w:t>- уметь работать с бумагой,   ножницами и клеем в соответствии с техникой безопасности;</w:t>
      </w:r>
    </w:p>
    <w:p w:rsidR="00DE1E76" w:rsidRPr="00DE1E76" w:rsidRDefault="00DE1E76" w:rsidP="00DE1E76">
      <w:pPr>
        <w:rPr>
          <w:rFonts w:eastAsiaTheme="minorHAnsi"/>
        </w:rPr>
      </w:pPr>
      <w:r w:rsidRPr="00DE1E76">
        <w:rPr>
          <w:rFonts w:eastAsiaTheme="minorHAnsi"/>
        </w:rPr>
        <w:t xml:space="preserve">- знать терминологию в </w:t>
      </w:r>
      <w:proofErr w:type="spellStart"/>
      <w:r w:rsidRPr="00DE1E76">
        <w:rPr>
          <w:rFonts w:eastAsiaTheme="minorHAnsi"/>
        </w:rPr>
        <w:t>Квиллинге</w:t>
      </w:r>
      <w:proofErr w:type="spellEnd"/>
      <w:r w:rsidRPr="00DE1E76">
        <w:rPr>
          <w:rFonts w:eastAsiaTheme="minorHAnsi"/>
        </w:rPr>
        <w:t xml:space="preserve"> и Оригами;</w:t>
      </w:r>
    </w:p>
    <w:p w:rsidR="00DE1E76" w:rsidRPr="00DE1E76" w:rsidRDefault="00DE1E76" w:rsidP="00DE1E76">
      <w:pPr>
        <w:rPr>
          <w:rFonts w:eastAsiaTheme="minorHAnsi"/>
        </w:rPr>
      </w:pPr>
      <w:r w:rsidRPr="00DE1E76">
        <w:rPr>
          <w:rFonts w:eastAsiaTheme="minorHAnsi"/>
        </w:rPr>
        <w:t>- использовать современные техники работы с бумагой при изготовлении сувениров и игрушек;</w:t>
      </w:r>
    </w:p>
    <w:p w:rsidR="00DE1E76" w:rsidRPr="00DE1E76" w:rsidRDefault="00DE1E76" w:rsidP="00DE1E76">
      <w:pPr>
        <w:rPr>
          <w:rFonts w:eastAsiaTheme="minorHAnsi"/>
        </w:rPr>
      </w:pPr>
      <w:r w:rsidRPr="00DE1E76">
        <w:rPr>
          <w:rFonts w:eastAsiaTheme="minorHAnsi"/>
        </w:rPr>
        <w:t>- уметь создавать творческие Проекты по темам программы, опираясь на разработанный алгоритм;</w:t>
      </w:r>
    </w:p>
    <w:p w:rsidR="00DE1E76" w:rsidRPr="00DE1E76" w:rsidRDefault="00DE1E76" w:rsidP="00DE1E76">
      <w:r w:rsidRPr="00DE1E76">
        <w:t xml:space="preserve">- уметь подбирать бумагу для работы, опираясь на знания </w:t>
      </w:r>
      <w:proofErr w:type="spellStart"/>
      <w:r w:rsidRPr="00DE1E76">
        <w:t>цветоведения</w:t>
      </w:r>
      <w:proofErr w:type="spellEnd"/>
      <w:r w:rsidRPr="00DE1E76">
        <w:t>;</w:t>
      </w:r>
    </w:p>
    <w:p w:rsidR="00DE1E76" w:rsidRPr="00DE1E76" w:rsidRDefault="00DE1E76" w:rsidP="00DE1E76">
      <w:r w:rsidRPr="00DE1E76">
        <w:t>- уметь публично выступать</w:t>
      </w:r>
      <w:bookmarkStart w:id="0" w:name="_GoBack"/>
      <w:bookmarkEnd w:id="0"/>
      <w:r w:rsidRPr="00DE1E76">
        <w:t>.</w:t>
      </w:r>
    </w:p>
    <w:p w:rsidR="00DE1E76" w:rsidRPr="00DE1E76" w:rsidRDefault="00DE1E76" w:rsidP="00DE1E76"/>
    <w:p w:rsidR="00DE1E76" w:rsidRPr="00DE1E76" w:rsidRDefault="00DE1E76" w:rsidP="00DE1E76">
      <w:pPr>
        <w:jc w:val="both"/>
      </w:pPr>
      <w:r w:rsidRPr="00DE1E76">
        <w:rPr>
          <w:b/>
          <w:i/>
        </w:rPr>
        <w:t xml:space="preserve">Формами проверки ожидаемых результатов </w:t>
      </w:r>
      <w:r w:rsidRPr="00DE1E76">
        <w:t>при  реализации программы являются:</w:t>
      </w:r>
    </w:p>
    <w:p w:rsidR="00DE1E76" w:rsidRPr="00DE1E76" w:rsidRDefault="00DE1E76" w:rsidP="00DE1E76">
      <w:pPr>
        <w:jc w:val="both"/>
      </w:pPr>
      <w:r w:rsidRPr="00DE1E76">
        <w:rPr>
          <w:i/>
        </w:rPr>
        <w:t xml:space="preserve">- Текущий контроль </w:t>
      </w:r>
      <w:r w:rsidRPr="00DE1E76">
        <w:t>знаний в процессе индивидуальной и групповой беседы  по каждой теме занятий.</w:t>
      </w:r>
    </w:p>
    <w:p w:rsidR="00DE1E76" w:rsidRPr="00DE1E76" w:rsidRDefault="00DE1E76" w:rsidP="00DE1E76">
      <w:pPr>
        <w:jc w:val="both"/>
      </w:pPr>
      <w:r w:rsidRPr="00DE1E76">
        <w:rPr>
          <w:i/>
        </w:rPr>
        <w:t xml:space="preserve">- Текущий контроль </w:t>
      </w:r>
      <w:r w:rsidRPr="00DE1E76">
        <w:t>умений и навыков в процессе наблюдения за индивидуальной работой</w:t>
      </w:r>
      <w:r w:rsidRPr="00DE1E76">
        <w:rPr>
          <w:i/>
        </w:rPr>
        <w:t xml:space="preserve"> и  анализ </w:t>
      </w:r>
      <w:r w:rsidRPr="00DE1E76">
        <w:t xml:space="preserve"> работ учащихся.</w:t>
      </w:r>
    </w:p>
    <w:p w:rsidR="00DE1E76" w:rsidRPr="00DE1E76" w:rsidRDefault="00DE1E76" w:rsidP="00DE1E76">
      <w:pPr>
        <w:jc w:val="both"/>
      </w:pPr>
      <w:r w:rsidRPr="00DE1E76">
        <w:rPr>
          <w:i/>
        </w:rPr>
        <w:t xml:space="preserve">- Устное тестирование </w:t>
      </w:r>
      <w:r w:rsidRPr="00DE1E76">
        <w:t>(вопросы по пройденным темам) с использованием ЭОР;</w:t>
      </w:r>
    </w:p>
    <w:p w:rsidR="00DE1E76" w:rsidRPr="00DE1E76" w:rsidRDefault="00DE1E76" w:rsidP="00DE1E76">
      <w:pPr>
        <w:jc w:val="both"/>
      </w:pPr>
      <w:r w:rsidRPr="00DE1E76">
        <w:rPr>
          <w:i/>
        </w:rPr>
        <w:t>- Устные опросы</w:t>
      </w:r>
      <w:r w:rsidRPr="00DE1E76">
        <w:t xml:space="preserve"> для оперативной проверки усвоения терминологии по </w:t>
      </w:r>
      <w:proofErr w:type="spellStart"/>
      <w:r w:rsidRPr="00DE1E76">
        <w:t>Квиллингу</w:t>
      </w:r>
      <w:proofErr w:type="spellEnd"/>
      <w:r w:rsidRPr="00DE1E76">
        <w:t xml:space="preserve"> и Оригами в  конце каждой темы;</w:t>
      </w:r>
    </w:p>
    <w:p w:rsidR="00DE1E76" w:rsidRPr="00DE1E76" w:rsidRDefault="00DE1E76" w:rsidP="00DE1E76">
      <w:pPr>
        <w:jc w:val="both"/>
      </w:pPr>
      <w:r w:rsidRPr="00DE1E76">
        <w:rPr>
          <w:i/>
        </w:rPr>
        <w:t xml:space="preserve">- Собеседование </w:t>
      </w:r>
      <w:r w:rsidRPr="00DE1E76">
        <w:t>для проверки начального уровня освоения учащимися материала по темам программы;</w:t>
      </w:r>
    </w:p>
    <w:p w:rsidR="00DE1E76" w:rsidRPr="00DE1E76" w:rsidRDefault="00DE1E76" w:rsidP="00DE1E76">
      <w:pPr>
        <w:jc w:val="both"/>
      </w:pPr>
      <w:r w:rsidRPr="00DE1E76">
        <w:rPr>
          <w:i/>
        </w:rPr>
        <w:t xml:space="preserve">- Анализ экскурсий </w:t>
      </w:r>
      <w:r w:rsidRPr="00DE1E76">
        <w:t>по учреждениям культуры города;</w:t>
      </w:r>
    </w:p>
    <w:p w:rsidR="00DE1E76" w:rsidRPr="00DE1E76" w:rsidRDefault="00DE1E76" w:rsidP="00DE1E76">
      <w:pPr>
        <w:jc w:val="both"/>
      </w:pPr>
      <w:r w:rsidRPr="00DE1E76">
        <w:rPr>
          <w:i/>
        </w:rPr>
        <w:t>- Итоговый  контроль</w:t>
      </w:r>
      <w:r w:rsidRPr="00DE1E76">
        <w:t xml:space="preserve"> умений  и навыков  при анализе  работ в конце каждой темы и в конце учебного года.</w:t>
      </w:r>
    </w:p>
    <w:p w:rsidR="00DE1E76" w:rsidRPr="00DE1E76" w:rsidRDefault="00DE1E76" w:rsidP="00DE1E76">
      <w:pPr>
        <w:jc w:val="both"/>
        <w:rPr>
          <w:b/>
        </w:rPr>
      </w:pPr>
      <w:r w:rsidRPr="00DE1E76">
        <w:rPr>
          <w:b/>
        </w:rPr>
        <w:t>Подведение итогов реализации образовательной программы:</w:t>
      </w:r>
    </w:p>
    <w:p w:rsidR="00DE1E76" w:rsidRPr="00DE1E76" w:rsidRDefault="00DE1E76" w:rsidP="00DE1E76">
      <w:pPr>
        <w:jc w:val="both"/>
      </w:pPr>
      <w:r w:rsidRPr="00DE1E76">
        <w:rPr>
          <w:b/>
        </w:rPr>
        <w:t xml:space="preserve">- </w:t>
      </w:r>
      <w:r w:rsidRPr="00DE1E76">
        <w:t>открытые занятия для  родителей;</w:t>
      </w:r>
    </w:p>
    <w:p w:rsidR="00DE1E76" w:rsidRPr="00DE1E76" w:rsidRDefault="00DE1E76" w:rsidP="00DE1E76">
      <w:pPr>
        <w:jc w:val="both"/>
      </w:pPr>
      <w:r w:rsidRPr="00DE1E76">
        <w:t>- тематические  выставки (после  прохождения  каждой темы);</w:t>
      </w:r>
    </w:p>
    <w:p w:rsidR="00DE1E76" w:rsidRPr="00DE1E76" w:rsidRDefault="00DE1E76" w:rsidP="00DE1E76">
      <w:pPr>
        <w:jc w:val="both"/>
      </w:pPr>
      <w:r w:rsidRPr="00DE1E76">
        <w:t>- итоговые выставки  (по окончанию учебного года);</w:t>
      </w:r>
    </w:p>
    <w:p w:rsidR="00DE1E76" w:rsidRPr="00DE1E76" w:rsidRDefault="00DE1E76" w:rsidP="00DE1E76">
      <w:pPr>
        <w:jc w:val="both"/>
      </w:pPr>
      <w:r w:rsidRPr="00DE1E76">
        <w:t>- защита творческих   Проектов   учащихся;</w:t>
      </w:r>
    </w:p>
    <w:p w:rsidR="00DE1E76" w:rsidRPr="00DE1E76" w:rsidRDefault="00DE1E76" w:rsidP="00DE1E76">
      <w:pPr>
        <w:jc w:val="both"/>
      </w:pPr>
      <w:r w:rsidRPr="00DE1E76">
        <w:t>- участие  в  выставках-конкурсах и фестивалях городского, межрегионального, всероссийского и международного уровней:</w:t>
      </w:r>
    </w:p>
    <w:p w:rsidR="00DE1E76" w:rsidRPr="00DE1E76" w:rsidRDefault="00DE1E76" w:rsidP="00DE1E76">
      <w:pPr>
        <w:suppressAutoHyphens w:val="0"/>
        <w:jc w:val="both"/>
      </w:pPr>
      <w:r w:rsidRPr="00DE1E76">
        <w:t>-Ежегодная  общегородская выставка-конкурс детского творчества (Выставочный зал Центра Санкт-Петербургского Союза художников).</w:t>
      </w:r>
    </w:p>
    <w:p w:rsidR="00DE1E76" w:rsidRPr="00DE1E76" w:rsidRDefault="00DE1E76" w:rsidP="00DE1E76">
      <w:pPr>
        <w:suppressAutoHyphens w:val="0"/>
        <w:jc w:val="both"/>
      </w:pPr>
      <w:r w:rsidRPr="00DE1E76">
        <w:t>-Ежегодная городская выставка детского творчества «Мозаика талантов».</w:t>
      </w:r>
    </w:p>
    <w:p w:rsidR="00DE1E76" w:rsidRPr="00DE1E76" w:rsidRDefault="00DE1E76" w:rsidP="00DE1E76">
      <w:pPr>
        <w:suppressAutoHyphens w:val="0"/>
        <w:jc w:val="both"/>
      </w:pPr>
      <w:r w:rsidRPr="00DE1E76">
        <w:t>-Ежегодный фестиваль детского художественного творчества «Рождество в Петербурге».</w:t>
      </w:r>
    </w:p>
    <w:p w:rsidR="00DE1E76" w:rsidRPr="00DE1E76" w:rsidRDefault="00DE1E76" w:rsidP="00DE1E76">
      <w:pPr>
        <w:suppressAutoHyphens w:val="0"/>
        <w:jc w:val="both"/>
      </w:pPr>
      <w:r w:rsidRPr="00DE1E76">
        <w:t>-Всероссийский конкурс детского творчества «Комната моей мечты».</w:t>
      </w:r>
    </w:p>
    <w:p w:rsidR="00DE1E76" w:rsidRPr="00DE1E76" w:rsidRDefault="00DE1E76" w:rsidP="00DE1E76">
      <w:pPr>
        <w:suppressAutoHyphens w:val="0"/>
        <w:jc w:val="both"/>
      </w:pPr>
      <w:r w:rsidRPr="00DE1E76">
        <w:lastRenderedPageBreak/>
        <w:t>-Международного конкурса-фестиваля « Волшебная феерия» в городе Санкт-Петербурге.</w:t>
      </w:r>
    </w:p>
    <w:p w:rsidR="00DE1E76" w:rsidRPr="00DE1E76" w:rsidRDefault="00DE1E76" w:rsidP="00DE1E76">
      <w:pPr>
        <w:suppressAutoHyphens w:val="0"/>
        <w:jc w:val="both"/>
      </w:pPr>
      <w:r w:rsidRPr="00DE1E76">
        <w:t>-Международный фестиваль детского художественного творчества «Разноцветная планета».</w:t>
      </w:r>
    </w:p>
    <w:p w:rsidR="00DE1E76" w:rsidRPr="00DE1E76" w:rsidRDefault="00DE1E76" w:rsidP="00DE1E76">
      <w:pPr>
        <w:suppressAutoHyphens w:val="0"/>
        <w:jc w:val="both"/>
      </w:pPr>
      <w:r w:rsidRPr="00DE1E76">
        <w:t>-Городская выставка-конкурс детского творчества «Калейдоскоп фантазий».</w:t>
      </w:r>
    </w:p>
    <w:p w:rsidR="00DE1E76" w:rsidRPr="00DE1E76" w:rsidRDefault="00DE1E76" w:rsidP="00DE1E76">
      <w:pPr>
        <w:suppressAutoHyphens w:val="0"/>
        <w:jc w:val="both"/>
      </w:pPr>
      <w:r w:rsidRPr="00DE1E76">
        <w:t>-Всероссийский конкурс детского творчества «Плывет, плывет кораблик…», Государственный русский музей.</w:t>
      </w:r>
    </w:p>
    <w:p w:rsidR="00DE1E76" w:rsidRPr="00DE1E76" w:rsidRDefault="00DE1E76" w:rsidP="00DE1E76">
      <w:pPr>
        <w:rPr>
          <w:rFonts w:eastAsia="Calibri"/>
          <w:b/>
        </w:rPr>
      </w:pPr>
    </w:p>
    <w:p w:rsidR="00DE1E76" w:rsidRPr="00DE1E76" w:rsidRDefault="00DE1E76" w:rsidP="00DE1E76">
      <w:pPr>
        <w:jc w:val="center"/>
        <w:rPr>
          <w:rFonts w:eastAsia="Calibri"/>
          <w:b/>
          <w:i/>
        </w:rPr>
      </w:pPr>
      <w:r w:rsidRPr="00DE1E76">
        <w:rPr>
          <w:rFonts w:eastAsia="Calibri"/>
          <w:b/>
        </w:rPr>
        <w:t>Учебный план первого года обучения</w:t>
      </w:r>
    </w:p>
    <w:p w:rsidR="00DE1E76" w:rsidRPr="00DE1E76" w:rsidRDefault="00DE1E76" w:rsidP="00DE1E76">
      <w:pPr>
        <w:jc w:val="both"/>
        <w:rPr>
          <w:rFonts w:eastAsia="Calibri"/>
          <w:b/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108"/>
        <w:gridCol w:w="991"/>
        <w:gridCol w:w="1135"/>
        <w:gridCol w:w="1417"/>
        <w:gridCol w:w="1989"/>
      </w:tblGrid>
      <w:tr w:rsidR="00DE1E76" w:rsidRPr="00DE1E76" w:rsidTr="00E10901">
        <w:trPr>
          <w:trHeight w:val="323"/>
        </w:trPr>
        <w:tc>
          <w:tcPr>
            <w:tcW w:w="720" w:type="dxa"/>
            <w:vMerge w:val="restart"/>
            <w:vAlign w:val="center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 xml:space="preserve">№ </w:t>
            </w:r>
            <w:proofErr w:type="spellStart"/>
            <w:proofErr w:type="gramStart"/>
            <w:r w:rsidRPr="00DE1E76">
              <w:t>п</w:t>
            </w:r>
            <w:proofErr w:type="spellEnd"/>
            <w:proofErr w:type="gramEnd"/>
            <w:r w:rsidRPr="00DE1E76">
              <w:t>/</w:t>
            </w:r>
            <w:proofErr w:type="spellStart"/>
            <w:r w:rsidRPr="00DE1E76">
              <w:t>п</w:t>
            </w:r>
            <w:proofErr w:type="spellEnd"/>
          </w:p>
        </w:tc>
        <w:tc>
          <w:tcPr>
            <w:tcW w:w="3108" w:type="dxa"/>
            <w:vMerge w:val="restart"/>
            <w:vAlign w:val="center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Наименование тем</w:t>
            </w:r>
          </w:p>
        </w:tc>
        <w:tc>
          <w:tcPr>
            <w:tcW w:w="3543" w:type="dxa"/>
            <w:gridSpan w:val="3"/>
            <w:vAlign w:val="center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Количество часов</w:t>
            </w:r>
          </w:p>
        </w:tc>
        <w:tc>
          <w:tcPr>
            <w:tcW w:w="1989" w:type="dxa"/>
            <w:vMerge w:val="restart"/>
            <w:vAlign w:val="center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Формы контроля</w:t>
            </w:r>
          </w:p>
        </w:tc>
      </w:tr>
      <w:tr w:rsidR="00DE1E76" w:rsidRPr="00DE1E76" w:rsidTr="00E10901">
        <w:trPr>
          <w:trHeight w:val="322"/>
        </w:trPr>
        <w:tc>
          <w:tcPr>
            <w:tcW w:w="720" w:type="dxa"/>
            <w:vMerge/>
            <w:vAlign w:val="center"/>
          </w:tcPr>
          <w:p w:rsidR="00DE1E76" w:rsidRPr="00DE1E76" w:rsidRDefault="00DE1E76" w:rsidP="00E10901">
            <w:pPr>
              <w:pStyle w:val="a5"/>
              <w:jc w:val="both"/>
            </w:pPr>
          </w:p>
        </w:tc>
        <w:tc>
          <w:tcPr>
            <w:tcW w:w="3108" w:type="dxa"/>
            <w:vMerge/>
            <w:vAlign w:val="center"/>
          </w:tcPr>
          <w:p w:rsidR="00DE1E76" w:rsidRPr="00DE1E76" w:rsidRDefault="00DE1E76" w:rsidP="00E10901">
            <w:pPr>
              <w:pStyle w:val="a5"/>
              <w:jc w:val="both"/>
            </w:pPr>
          </w:p>
        </w:tc>
        <w:tc>
          <w:tcPr>
            <w:tcW w:w="991" w:type="dxa"/>
            <w:vAlign w:val="center"/>
          </w:tcPr>
          <w:p w:rsidR="00DE1E76" w:rsidRPr="00DE1E76" w:rsidRDefault="00DE1E76" w:rsidP="00E10901">
            <w:pPr>
              <w:pStyle w:val="a5"/>
            </w:pPr>
            <w:r w:rsidRPr="00DE1E76">
              <w:t>Всего</w:t>
            </w:r>
          </w:p>
          <w:p w:rsidR="00DE1E76" w:rsidRPr="00DE1E76" w:rsidRDefault="00DE1E76" w:rsidP="00E10901">
            <w:pPr>
              <w:pStyle w:val="a5"/>
            </w:pPr>
          </w:p>
        </w:tc>
        <w:tc>
          <w:tcPr>
            <w:tcW w:w="1135" w:type="dxa"/>
            <w:vAlign w:val="center"/>
          </w:tcPr>
          <w:p w:rsidR="00DE1E76" w:rsidRPr="00DE1E76" w:rsidRDefault="00DE1E76" w:rsidP="00E10901">
            <w:pPr>
              <w:pStyle w:val="a5"/>
            </w:pPr>
            <w:r w:rsidRPr="00DE1E76">
              <w:t>Теория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1E76" w:rsidRPr="00DE1E76" w:rsidRDefault="00DE1E76" w:rsidP="00E10901">
            <w:pPr>
              <w:pStyle w:val="a5"/>
            </w:pPr>
            <w:r w:rsidRPr="00DE1E76">
              <w:t>Практика</w:t>
            </w: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DE1E76" w:rsidRPr="00DE1E76" w:rsidRDefault="00DE1E76" w:rsidP="00E10901">
            <w:pPr>
              <w:pStyle w:val="a5"/>
              <w:jc w:val="both"/>
            </w:pPr>
          </w:p>
        </w:tc>
      </w:tr>
      <w:tr w:rsidR="00DE1E76" w:rsidRPr="00DE1E76" w:rsidTr="00E10901">
        <w:trPr>
          <w:trHeight w:val="82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1.</w:t>
            </w: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>Вводное занятие</w:t>
            </w:r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0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Беседа</w:t>
            </w:r>
          </w:p>
        </w:tc>
      </w:tr>
      <w:tr w:rsidR="00DE1E76" w:rsidRPr="00DE1E76" w:rsidTr="00E10901">
        <w:trPr>
          <w:trHeight w:val="82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2.</w:t>
            </w: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>Понятие о материалах</w:t>
            </w:r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4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1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82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3.</w:t>
            </w: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>Графическая грамота</w:t>
            </w:r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12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10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cantSplit/>
          <w:trHeight w:val="82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4.</w:t>
            </w: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>Понятие о базовых формах. Конструирование изделий на основе базовых форм.</w:t>
            </w:r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66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5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61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80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5.</w:t>
            </w:r>
          </w:p>
          <w:p w:rsidR="00DE1E76" w:rsidRPr="00DE1E76" w:rsidRDefault="00DE1E76" w:rsidP="00E10901">
            <w:pPr>
              <w:pStyle w:val="a6"/>
            </w:pP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Выполнение всех видов спиралей из </w:t>
            </w:r>
            <w:proofErr w:type="spellStart"/>
            <w:r w:rsidRPr="00DE1E76">
              <w:t>полосочек</w:t>
            </w:r>
            <w:proofErr w:type="spellEnd"/>
            <w:r w:rsidRPr="00DE1E76">
              <w:t xml:space="preserve"> для </w:t>
            </w:r>
            <w:proofErr w:type="spellStart"/>
            <w:r w:rsidRPr="00DE1E76">
              <w:t>Квиллинга</w:t>
            </w:r>
            <w:proofErr w:type="spellEnd"/>
            <w:r w:rsidRPr="00DE1E76">
              <w:t>.</w:t>
            </w:r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24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22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780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6.</w:t>
            </w: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Изготовление игрушек в технике </w:t>
            </w:r>
            <w:proofErr w:type="spellStart"/>
            <w:r w:rsidRPr="00DE1E76">
              <w:t>Квиллинг</w:t>
            </w:r>
            <w:proofErr w:type="spellEnd"/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24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22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82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7.</w:t>
            </w:r>
          </w:p>
          <w:p w:rsidR="00DE1E76" w:rsidRPr="00DE1E76" w:rsidRDefault="00DE1E76" w:rsidP="00E10901">
            <w:pPr>
              <w:pStyle w:val="a6"/>
            </w:pP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   Выставки, Фестивали, Экскурсии</w:t>
            </w:r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8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8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0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Итоговый контроль</w:t>
            </w:r>
          </w:p>
        </w:tc>
      </w:tr>
      <w:tr w:rsidR="00DE1E76" w:rsidRPr="00DE1E76" w:rsidTr="00E10901">
        <w:trPr>
          <w:trHeight w:val="82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</w:p>
        </w:tc>
        <w:tc>
          <w:tcPr>
            <w:tcW w:w="3108" w:type="dxa"/>
          </w:tcPr>
          <w:p w:rsidR="00DE1E76" w:rsidRPr="00DE1E76" w:rsidRDefault="00DE1E76" w:rsidP="00E10901">
            <w:pPr>
              <w:pStyle w:val="a6"/>
            </w:pPr>
            <w:r w:rsidRPr="00DE1E76">
              <w:t>Заключительное занятие</w:t>
            </w:r>
          </w:p>
        </w:tc>
        <w:tc>
          <w:tcPr>
            <w:tcW w:w="991" w:type="dxa"/>
          </w:tcPr>
          <w:p w:rsidR="00DE1E76" w:rsidRPr="00DE1E76" w:rsidRDefault="00DE1E76" w:rsidP="00E10901">
            <w:pPr>
              <w:pStyle w:val="a6"/>
            </w:pPr>
            <w:r w:rsidRPr="00DE1E76">
              <w:t>4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4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0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Итоговый контроль</w:t>
            </w:r>
          </w:p>
        </w:tc>
      </w:tr>
      <w:tr w:rsidR="00DE1E76" w:rsidRPr="00DE1E76" w:rsidTr="00E10901">
        <w:trPr>
          <w:trHeight w:val="825"/>
        </w:trPr>
        <w:tc>
          <w:tcPr>
            <w:tcW w:w="3828" w:type="dxa"/>
            <w:gridSpan w:val="2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t>ИТОГО:</w:t>
            </w:r>
          </w:p>
        </w:tc>
        <w:tc>
          <w:tcPr>
            <w:tcW w:w="991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fldChar w:fldCharType="begin"/>
            </w:r>
            <w:r w:rsidRPr="00DE1E76">
              <w:rPr>
                <w:b/>
              </w:rPr>
              <w:instrText xml:space="preserve"> =SUM(ABOVE) </w:instrText>
            </w:r>
            <w:r w:rsidRPr="00DE1E76">
              <w:rPr>
                <w:b/>
              </w:rPr>
              <w:fldChar w:fldCharType="separate"/>
            </w:r>
            <w:r w:rsidRPr="00DE1E76">
              <w:rPr>
                <w:b/>
                <w:noProof/>
              </w:rPr>
              <w:t>144</w:t>
            </w:r>
            <w:r w:rsidRPr="00DE1E76">
              <w:rPr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t>24</w:t>
            </w:r>
          </w:p>
        </w:tc>
        <w:tc>
          <w:tcPr>
            <w:tcW w:w="1417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t>120</w:t>
            </w:r>
          </w:p>
        </w:tc>
        <w:tc>
          <w:tcPr>
            <w:tcW w:w="1989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</w:p>
        </w:tc>
      </w:tr>
    </w:tbl>
    <w:p w:rsidR="00DE1E76" w:rsidRPr="00DE1E76" w:rsidRDefault="00DE1E76" w:rsidP="00DE1E76">
      <w:pPr>
        <w:pStyle w:val="2"/>
        <w:jc w:val="left"/>
      </w:pPr>
      <w:bookmarkStart w:id="1" w:name="_Toc176836824"/>
    </w:p>
    <w:p w:rsidR="00DE1E76" w:rsidRPr="00DE1E76" w:rsidRDefault="00DE1E76" w:rsidP="00DE1E76">
      <w:pPr>
        <w:pStyle w:val="2"/>
      </w:pPr>
      <w:r w:rsidRPr="00DE1E76">
        <w:t>Учебный план второго года обучения</w:t>
      </w:r>
      <w:bookmarkEnd w:id="1"/>
      <w:r w:rsidRPr="00DE1E76">
        <w:t xml:space="preserve">                                                                                               </w:t>
      </w:r>
    </w:p>
    <w:p w:rsidR="00DE1E76" w:rsidRPr="00DE1E76" w:rsidRDefault="00DE1E76" w:rsidP="00DE1E76">
      <w:pPr>
        <w:pStyle w:val="a3"/>
        <w:rPr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48"/>
        <w:gridCol w:w="851"/>
        <w:gridCol w:w="1135"/>
        <w:gridCol w:w="1417"/>
        <w:gridCol w:w="1989"/>
      </w:tblGrid>
      <w:tr w:rsidR="00DE1E76" w:rsidRPr="00DE1E76" w:rsidTr="00E10901">
        <w:trPr>
          <w:trHeight w:val="323"/>
        </w:trPr>
        <w:tc>
          <w:tcPr>
            <w:tcW w:w="720" w:type="dxa"/>
            <w:vMerge w:val="restart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 xml:space="preserve">№ </w:t>
            </w:r>
            <w:proofErr w:type="spellStart"/>
            <w:proofErr w:type="gramStart"/>
            <w:r w:rsidRPr="00DE1E76">
              <w:t>п</w:t>
            </w:r>
            <w:proofErr w:type="spellEnd"/>
            <w:proofErr w:type="gramEnd"/>
            <w:r w:rsidRPr="00DE1E76">
              <w:t>/</w:t>
            </w:r>
            <w:proofErr w:type="spellStart"/>
            <w:r w:rsidRPr="00DE1E76">
              <w:t>п</w:t>
            </w:r>
            <w:proofErr w:type="spellEnd"/>
          </w:p>
        </w:tc>
        <w:tc>
          <w:tcPr>
            <w:tcW w:w="3248" w:type="dxa"/>
            <w:vMerge w:val="restart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Наименование тем</w:t>
            </w:r>
          </w:p>
        </w:tc>
        <w:tc>
          <w:tcPr>
            <w:tcW w:w="3403" w:type="dxa"/>
            <w:gridSpan w:val="3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Количество часов</w:t>
            </w:r>
          </w:p>
        </w:tc>
        <w:tc>
          <w:tcPr>
            <w:tcW w:w="1989" w:type="dxa"/>
            <w:vMerge w:val="restart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Формы контроля</w:t>
            </w:r>
          </w:p>
        </w:tc>
      </w:tr>
      <w:tr w:rsidR="00DE1E76" w:rsidRPr="00DE1E76" w:rsidTr="00E10901">
        <w:trPr>
          <w:trHeight w:val="322"/>
        </w:trPr>
        <w:tc>
          <w:tcPr>
            <w:tcW w:w="720" w:type="dxa"/>
            <w:vMerge/>
          </w:tcPr>
          <w:p w:rsidR="00DE1E76" w:rsidRPr="00DE1E76" w:rsidRDefault="00DE1E76" w:rsidP="00E10901">
            <w:pPr>
              <w:pStyle w:val="a5"/>
              <w:jc w:val="both"/>
            </w:pPr>
          </w:p>
        </w:tc>
        <w:tc>
          <w:tcPr>
            <w:tcW w:w="3248" w:type="dxa"/>
            <w:vMerge/>
          </w:tcPr>
          <w:p w:rsidR="00DE1E76" w:rsidRPr="00DE1E76" w:rsidRDefault="00DE1E76" w:rsidP="00E10901">
            <w:pPr>
              <w:pStyle w:val="a5"/>
              <w:jc w:val="both"/>
            </w:pP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 xml:space="preserve">  Всего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Практика</w:t>
            </w:r>
          </w:p>
        </w:tc>
        <w:tc>
          <w:tcPr>
            <w:tcW w:w="1989" w:type="dxa"/>
            <w:vMerge/>
            <w:shd w:val="clear" w:color="auto" w:fill="auto"/>
          </w:tcPr>
          <w:p w:rsidR="00DE1E76" w:rsidRPr="00DE1E76" w:rsidRDefault="00DE1E76" w:rsidP="00E10901">
            <w:pPr>
              <w:pStyle w:val="a5"/>
              <w:jc w:val="both"/>
            </w:pPr>
          </w:p>
        </w:tc>
      </w:tr>
      <w:tr w:rsidR="00DE1E76" w:rsidRPr="00DE1E76" w:rsidTr="00E10901">
        <w:trPr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1.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Тема </w:t>
            </w:r>
          </w:p>
          <w:p w:rsidR="00DE1E76" w:rsidRPr="00DE1E76" w:rsidRDefault="00DE1E76" w:rsidP="00E10901">
            <w:pPr>
              <w:pStyle w:val="a6"/>
            </w:pPr>
            <w:r w:rsidRPr="00DE1E76">
              <w:t>Вводное занятие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  <w:rPr>
                <w:lang w:val="en-US"/>
              </w:rPr>
            </w:pPr>
            <w:r w:rsidRPr="00DE1E76">
              <w:rPr>
                <w:lang w:val="en-US"/>
              </w:rPr>
              <w:t>3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  <w:rPr>
                <w:lang w:val="en-US"/>
              </w:rPr>
            </w:pPr>
            <w:r w:rsidRPr="00DE1E7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0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Беседа</w:t>
            </w:r>
          </w:p>
        </w:tc>
      </w:tr>
      <w:tr w:rsidR="00DE1E76" w:rsidRPr="00DE1E76" w:rsidTr="00E10901">
        <w:trPr>
          <w:cantSplit/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2.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>Тема Фигурки животных, птиц средней сложности из 1 и 2 элементов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30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4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26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lastRenderedPageBreak/>
              <w:t>3.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>Цветы средней сложности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30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28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4.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Картины в технике </w:t>
            </w:r>
            <w:proofErr w:type="spellStart"/>
            <w:r w:rsidRPr="00DE1E76">
              <w:t>Квиллинг</w:t>
            </w:r>
            <w:proofErr w:type="spellEnd"/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60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57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5.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Плоский </w:t>
            </w:r>
            <w:proofErr w:type="spellStart"/>
            <w:r w:rsidRPr="00DE1E76">
              <w:t>Квиллинг</w:t>
            </w:r>
            <w:proofErr w:type="spellEnd"/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45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42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6.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Объемные игрушки в технике </w:t>
            </w:r>
            <w:proofErr w:type="spellStart"/>
            <w:r w:rsidRPr="00DE1E76">
              <w:t>Квиллинг</w:t>
            </w:r>
            <w:proofErr w:type="spellEnd"/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30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27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7.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>Выставки, Фестивали, Экскурсии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12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-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12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Итоговый контроль</w:t>
            </w:r>
          </w:p>
        </w:tc>
      </w:tr>
      <w:tr w:rsidR="00DE1E76" w:rsidRPr="00DE1E76" w:rsidTr="00E10901">
        <w:trPr>
          <w:trHeight w:val="555"/>
        </w:trPr>
        <w:tc>
          <w:tcPr>
            <w:tcW w:w="720" w:type="dxa"/>
          </w:tcPr>
          <w:p w:rsidR="00DE1E76" w:rsidRPr="00DE1E76" w:rsidRDefault="00DE1E76" w:rsidP="00E10901">
            <w:pPr>
              <w:pStyle w:val="a6"/>
            </w:pPr>
            <w:r w:rsidRPr="00DE1E76">
              <w:t>8.</w:t>
            </w:r>
          </w:p>
        </w:tc>
        <w:tc>
          <w:tcPr>
            <w:tcW w:w="3248" w:type="dxa"/>
          </w:tcPr>
          <w:p w:rsidR="00DE1E76" w:rsidRPr="00DE1E76" w:rsidRDefault="00DE1E76" w:rsidP="00E10901">
            <w:pPr>
              <w:pStyle w:val="a6"/>
            </w:pPr>
            <w:r w:rsidRPr="00DE1E76">
              <w:t>Заключительное занятие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6</w:t>
            </w:r>
          </w:p>
        </w:tc>
        <w:tc>
          <w:tcPr>
            <w:tcW w:w="1135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Итоговый контроль</w:t>
            </w:r>
          </w:p>
        </w:tc>
      </w:tr>
      <w:tr w:rsidR="00DE1E76" w:rsidRPr="00DE1E76" w:rsidTr="00E10901">
        <w:trPr>
          <w:trHeight w:val="555"/>
        </w:trPr>
        <w:tc>
          <w:tcPr>
            <w:tcW w:w="3968" w:type="dxa"/>
            <w:gridSpan w:val="2"/>
            <w:vAlign w:val="center"/>
          </w:tcPr>
          <w:p w:rsidR="00DE1E76" w:rsidRPr="00DE1E76" w:rsidRDefault="00DE1E76" w:rsidP="00E10901">
            <w:pPr>
              <w:ind w:left="180"/>
              <w:jc w:val="both"/>
              <w:rPr>
                <w:b/>
              </w:rPr>
            </w:pPr>
            <w:r w:rsidRPr="00DE1E76">
              <w:rPr>
                <w:b/>
              </w:rPr>
              <w:t>ИТОГО:</w:t>
            </w:r>
          </w:p>
        </w:tc>
        <w:tc>
          <w:tcPr>
            <w:tcW w:w="851" w:type="dxa"/>
            <w:vAlign w:val="center"/>
          </w:tcPr>
          <w:p w:rsidR="00DE1E76" w:rsidRPr="00DE1E76" w:rsidRDefault="00DE1E76" w:rsidP="00E10901">
            <w:pPr>
              <w:ind w:left="180"/>
              <w:jc w:val="both"/>
              <w:rPr>
                <w:b/>
              </w:rPr>
            </w:pPr>
            <w:r w:rsidRPr="00DE1E76">
              <w:rPr>
                <w:b/>
              </w:rPr>
              <w:fldChar w:fldCharType="begin"/>
            </w:r>
            <w:r w:rsidRPr="00DE1E76">
              <w:rPr>
                <w:b/>
              </w:rPr>
              <w:instrText xml:space="preserve"> =SUM(ABOVE) </w:instrText>
            </w:r>
            <w:r w:rsidRPr="00DE1E76">
              <w:rPr>
                <w:b/>
              </w:rPr>
              <w:fldChar w:fldCharType="separate"/>
            </w:r>
            <w:r w:rsidRPr="00DE1E76">
              <w:rPr>
                <w:b/>
                <w:noProof/>
              </w:rPr>
              <w:t>216</w:t>
            </w:r>
            <w:r w:rsidRPr="00DE1E76">
              <w:rPr>
                <w:b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DE1E76" w:rsidRPr="00DE1E76" w:rsidRDefault="00DE1E76" w:rsidP="00E10901">
            <w:pPr>
              <w:ind w:left="180"/>
              <w:jc w:val="both"/>
              <w:rPr>
                <w:b/>
              </w:rPr>
            </w:pPr>
            <w:r w:rsidRPr="00DE1E76">
              <w:rPr>
                <w:b/>
              </w:rPr>
              <w:fldChar w:fldCharType="begin"/>
            </w:r>
            <w:r w:rsidRPr="00DE1E76">
              <w:rPr>
                <w:b/>
              </w:rPr>
              <w:instrText xml:space="preserve"> =SUM(ABOVE) </w:instrText>
            </w:r>
            <w:r w:rsidRPr="00DE1E76">
              <w:rPr>
                <w:b/>
              </w:rPr>
              <w:fldChar w:fldCharType="separate"/>
            </w:r>
            <w:r w:rsidRPr="00DE1E76">
              <w:rPr>
                <w:b/>
                <w:noProof/>
              </w:rPr>
              <w:t>21</w:t>
            </w:r>
            <w:r w:rsidRPr="00DE1E76">
              <w:rPr>
                <w:b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DE1E76" w:rsidRPr="00DE1E76" w:rsidRDefault="00DE1E76" w:rsidP="00E10901">
            <w:pPr>
              <w:ind w:left="180"/>
              <w:jc w:val="both"/>
              <w:rPr>
                <w:b/>
              </w:rPr>
            </w:pPr>
            <w:r w:rsidRPr="00DE1E76">
              <w:rPr>
                <w:b/>
              </w:rPr>
              <w:fldChar w:fldCharType="begin"/>
            </w:r>
            <w:r w:rsidRPr="00DE1E76">
              <w:rPr>
                <w:b/>
              </w:rPr>
              <w:instrText xml:space="preserve"> =SUM(ABOVE) </w:instrText>
            </w:r>
            <w:r w:rsidRPr="00DE1E76">
              <w:rPr>
                <w:b/>
              </w:rPr>
              <w:fldChar w:fldCharType="separate"/>
            </w:r>
            <w:r w:rsidRPr="00DE1E76">
              <w:rPr>
                <w:b/>
                <w:noProof/>
              </w:rPr>
              <w:t>195</w:t>
            </w:r>
            <w:r w:rsidRPr="00DE1E76">
              <w:rPr>
                <w:b/>
              </w:rPr>
              <w:fldChar w:fldCharType="end"/>
            </w:r>
          </w:p>
        </w:tc>
        <w:tc>
          <w:tcPr>
            <w:tcW w:w="1989" w:type="dxa"/>
            <w:vAlign w:val="center"/>
          </w:tcPr>
          <w:p w:rsidR="00DE1E76" w:rsidRPr="00DE1E76" w:rsidRDefault="00DE1E76" w:rsidP="00E10901">
            <w:pPr>
              <w:jc w:val="both"/>
              <w:rPr>
                <w:b/>
              </w:rPr>
            </w:pPr>
          </w:p>
        </w:tc>
      </w:tr>
    </w:tbl>
    <w:p w:rsidR="00DE1E76" w:rsidRPr="00DE1E76" w:rsidRDefault="00DE1E76" w:rsidP="00DE1E76">
      <w:pPr>
        <w:pStyle w:val="a3"/>
        <w:jc w:val="both"/>
      </w:pPr>
    </w:p>
    <w:p w:rsidR="00DE1E76" w:rsidRPr="00DE1E76" w:rsidRDefault="00DE1E76" w:rsidP="00DE1E76">
      <w:pPr>
        <w:pStyle w:val="2"/>
      </w:pPr>
      <w:bookmarkStart w:id="2" w:name="_Toc176836829"/>
      <w:r w:rsidRPr="00DE1E76">
        <w:t xml:space="preserve">  Учебный план третьего года обучения</w:t>
      </w:r>
      <w:bookmarkEnd w:id="2"/>
    </w:p>
    <w:p w:rsidR="00DE1E76" w:rsidRPr="00DE1E76" w:rsidRDefault="00DE1E76" w:rsidP="00DE1E76">
      <w:pPr>
        <w:pStyle w:val="a3"/>
        <w:rPr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3247"/>
        <w:gridCol w:w="851"/>
        <w:gridCol w:w="1137"/>
        <w:gridCol w:w="1417"/>
        <w:gridCol w:w="1989"/>
      </w:tblGrid>
      <w:tr w:rsidR="00DE1E76" w:rsidRPr="00DE1E76" w:rsidTr="00E10901">
        <w:trPr>
          <w:trHeight w:val="819"/>
        </w:trPr>
        <w:tc>
          <w:tcPr>
            <w:tcW w:w="719" w:type="dxa"/>
            <w:vMerge w:val="restart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 xml:space="preserve">№ </w:t>
            </w:r>
            <w:proofErr w:type="spellStart"/>
            <w:proofErr w:type="gramStart"/>
            <w:r w:rsidRPr="00DE1E76">
              <w:t>п</w:t>
            </w:r>
            <w:proofErr w:type="spellEnd"/>
            <w:proofErr w:type="gramEnd"/>
            <w:r w:rsidRPr="00DE1E76">
              <w:t>/</w:t>
            </w:r>
            <w:proofErr w:type="spellStart"/>
            <w:r w:rsidRPr="00DE1E76">
              <w:t>п</w:t>
            </w:r>
            <w:proofErr w:type="spellEnd"/>
          </w:p>
        </w:tc>
        <w:tc>
          <w:tcPr>
            <w:tcW w:w="3247" w:type="dxa"/>
            <w:vMerge w:val="restart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Наименование тем</w:t>
            </w:r>
          </w:p>
        </w:tc>
        <w:tc>
          <w:tcPr>
            <w:tcW w:w="3405" w:type="dxa"/>
            <w:gridSpan w:val="3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 xml:space="preserve">  </w:t>
            </w:r>
          </w:p>
          <w:p w:rsidR="00DE1E76" w:rsidRPr="00DE1E76" w:rsidRDefault="00DE1E76" w:rsidP="00E10901">
            <w:pPr>
              <w:pStyle w:val="a5"/>
              <w:jc w:val="both"/>
            </w:pPr>
          </w:p>
          <w:p w:rsidR="00DE1E76" w:rsidRPr="00DE1E76" w:rsidRDefault="00DE1E76" w:rsidP="00E10901">
            <w:pPr>
              <w:pStyle w:val="a5"/>
              <w:jc w:val="both"/>
            </w:pPr>
            <w:r w:rsidRPr="00DE1E76">
              <w:t>Количество часов</w:t>
            </w:r>
          </w:p>
        </w:tc>
        <w:tc>
          <w:tcPr>
            <w:tcW w:w="1989" w:type="dxa"/>
            <w:vMerge w:val="restart"/>
          </w:tcPr>
          <w:p w:rsidR="00DE1E76" w:rsidRPr="00DE1E76" w:rsidRDefault="00DE1E76" w:rsidP="00E10901">
            <w:pPr>
              <w:jc w:val="both"/>
              <w:rPr>
                <w:b/>
              </w:rPr>
            </w:pPr>
          </w:p>
          <w:p w:rsidR="00DE1E76" w:rsidRPr="00DE1E76" w:rsidRDefault="00DE1E76" w:rsidP="00E10901">
            <w:pPr>
              <w:jc w:val="both"/>
              <w:rPr>
                <w:b/>
              </w:rPr>
            </w:pPr>
            <w:r w:rsidRPr="00DE1E76">
              <w:rPr>
                <w:b/>
              </w:rPr>
              <w:t>Формы контроля</w:t>
            </w:r>
          </w:p>
          <w:p w:rsidR="00DE1E76" w:rsidRPr="00DE1E76" w:rsidRDefault="00DE1E76" w:rsidP="00E10901">
            <w:pPr>
              <w:pStyle w:val="a5"/>
              <w:jc w:val="both"/>
            </w:pPr>
          </w:p>
        </w:tc>
      </w:tr>
      <w:tr w:rsidR="00DE1E76" w:rsidRPr="00DE1E76" w:rsidTr="00E10901">
        <w:trPr>
          <w:trHeight w:val="391"/>
        </w:trPr>
        <w:tc>
          <w:tcPr>
            <w:tcW w:w="719" w:type="dxa"/>
            <w:vMerge/>
          </w:tcPr>
          <w:p w:rsidR="00DE1E76" w:rsidRPr="00DE1E76" w:rsidRDefault="00DE1E76" w:rsidP="00E10901">
            <w:pPr>
              <w:pStyle w:val="a5"/>
              <w:jc w:val="both"/>
            </w:pPr>
          </w:p>
        </w:tc>
        <w:tc>
          <w:tcPr>
            <w:tcW w:w="3247" w:type="dxa"/>
            <w:vMerge/>
          </w:tcPr>
          <w:p w:rsidR="00DE1E76" w:rsidRPr="00DE1E76" w:rsidRDefault="00DE1E76" w:rsidP="00E10901">
            <w:pPr>
              <w:pStyle w:val="a5"/>
              <w:jc w:val="both"/>
            </w:pP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Всего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Теория</w:t>
            </w:r>
          </w:p>
        </w:tc>
        <w:tc>
          <w:tcPr>
            <w:tcW w:w="1417" w:type="dxa"/>
            <w:shd w:val="clear" w:color="auto" w:fill="auto"/>
          </w:tcPr>
          <w:p w:rsidR="00DE1E76" w:rsidRPr="00DE1E76" w:rsidRDefault="00DE1E76" w:rsidP="00E10901">
            <w:pPr>
              <w:pStyle w:val="a5"/>
              <w:jc w:val="both"/>
            </w:pPr>
            <w:r w:rsidRPr="00DE1E76">
              <w:t>Практика</w:t>
            </w:r>
          </w:p>
        </w:tc>
        <w:tc>
          <w:tcPr>
            <w:tcW w:w="1989" w:type="dxa"/>
            <w:vMerge/>
            <w:shd w:val="clear" w:color="auto" w:fill="auto"/>
          </w:tcPr>
          <w:p w:rsidR="00DE1E76" w:rsidRPr="00DE1E76" w:rsidRDefault="00DE1E76" w:rsidP="00E10901">
            <w:pPr>
              <w:pStyle w:val="a5"/>
              <w:jc w:val="both"/>
            </w:pPr>
          </w:p>
        </w:tc>
      </w:tr>
      <w:tr w:rsidR="00DE1E76" w:rsidRPr="00DE1E76" w:rsidTr="00E10901">
        <w:trPr>
          <w:trHeight w:val="570"/>
        </w:trPr>
        <w:tc>
          <w:tcPr>
            <w:tcW w:w="719" w:type="dxa"/>
          </w:tcPr>
          <w:p w:rsidR="00DE1E76" w:rsidRPr="00DE1E76" w:rsidRDefault="00DE1E76" w:rsidP="00E10901">
            <w:pPr>
              <w:pStyle w:val="a6"/>
            </w:pPr>
            <w:r w:rsidRPr="00DE1E76">
              <w:t>1.</w:t>
            </w:r>
          </w:p>
        </w:tc>
        <w:tc>
          <w:tcPr>
            <w:tcW w:w="3247" w:type="dxa"/>
          </w:tcPr>
          <w:p w:rsidR="00DE1E76" w:rsidRPr="00DE1E76" w:rsidRDefault="00DE1E76" w:rsidP="00E10901">
            <w:pPr>
              <w:pStyle w:val="a6"/>
            </w:pPr>
            <w:r w:rsidRPr="00DE1E76">
              <w:t>Вводное занятие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  <w:rPr>
                <w:lang w:val="en-US"/>
              </w:rPr>
            </w:pPr>
            <w:r w:rsidRPr="00DE1E76">
              <w:rPr>
                <w:lang w:val="en-US"/>
              </w:rPr>
              <w:t>3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6"/>
              <w:rPr>
                <w:lang w:val="en-US"/>
              </w:rPr>
            </w:pPr>
            <w:r w:rsidRPr="00DE1E76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0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Беседа</w:t>
            </w:r>
          </w:p>
        </w:tc>
      </w:tr>
      <w:tr w:rsidR="00DE1E76" w:rsidRPr="00DE1E76" w:rsidTr="00E10901">
        <w:trPr>
          <w:cantSplit/>
          <w:trHeight w:val="570"/>
        </w:trPr>
        <w:tc>
          <w:tcPr>
            <w:tcW w:w="719" w:type="dxa"/>
          </w:tcPr>
          <w:p w:rsidR="00DE1E76" w:rsidRPr="00DE1E76" w:rsidRDefault="00DE1E76" w:rsidP="00E10901">
            <w:pPr>
              <w:pStyle w:val="a6"/>
            </w:pPr>
            <w:r w:rsidRPr="00DE1E76">
              <w:t>2.</w:t>
            </w:r>
          </w:p>
        </w:tc>
        <w:tc>
          <w:tcPr>
            <w:tcW w:w="3247" w:type="dxa"/>
          </w:tcPr>
          <w:p w:rsidR="00DE1E76" w:rsidRPr="00DE1E76" w:rsidRDefault="00DE1E76" w:rsidP="00E10901">
            <w:pPr>
              <w:pStyle w:val="a6"/>
            </w:pPr>
            <w:r w:rsidRPr="00DE1E76">
              <w:t>Конструирование сложных фигурок животных в технике оригами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60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6"/>
            </w:pPr>
            <w:r w:rsidRPr="00DE1E76">
              <w:t>4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56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70"/>
        </w:trPr>
        <w:tc>
          <w:tcPr>
            <w:tcW w:w="719" w:type="dxa"/>
          </w:tcPr>
          <w:p w:rsidR="00DE1E76" w:rsidRPr="00DE1E76" w:rsidRDefault="00DE1E76" w:rsidP="00E10901">
            <w:pPr>
              <w:pStyle w:val="a6"/>
            </w:pPr>
            <w:r w:rsidRPr="00DE1E76">
              <w:t>3.</w:t>
            </w:r>
          </w:p>
        </w:tc>
        <w:tc>
          <w:tcPr>
            <w:tcW w:w="3247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Картины в технике </w:t>
            </w:r>
            <w:proofErr w:type="spellStart"/>
            <w:r w:rsidRPr="00DE1E76">
              <w:t>квиллинг</w:t>
            </w:r>
            <w:proofErr w:type="spellEnd"/>
            <w:r w:rsidRPr="00DE1E76">
              <w:t xml:space="preserve"> (Высокой сложности)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33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31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70"/>
        </w:trPr>
        <w:tc>
          <w:tcPr>
            <w:tcW w:w="719" w:type="dxa"/>
          </w:tcPr>
          <w:p w:rsidR="00DE1E76" w:rsidRPr="00DE1E76" w:rsidRDefault="00DE1E76" w:rsidP="00E10901">
            <w:pPr>
              <w:pStyle w:val="a6"/>
            </w:pPr>
            <w:r w:rsidRPr="00DE1E76">
              <w:t>4.</w:t>
            </w:r>
          </w:p>
        </w:tc>
        <w:tc>
          <w:tcPr>
            <w:tcW w:w="3247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Объемные игрушки из </w:t>
            </w:r>
            <w:proofErr w:type="spellStart"/>
            <w:r w:rsidRPr="00DE1E76">
              <w:t>гофрокартона</w:t>
            </w:r>
            <w:proofErr w:type="spellEnd"/>
            <w:r w:rsidRPr="00DE1E76">
              <w:t>.</w:t>
            </w:r>
          </w:p>
          <w:p w:rsidR="00DE1E76" w:rsidRPr="00DE1E76" w:rsidRDefault="00DE1E76" w:rsidP="00E10901">
            <w:pPr>
              <w:pStyle w:val="a6"/>
            </w:pPr>
            <w:r w:rsidRPr="00DE1E76">
              <w:t>( Высокой сложности)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60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6"/>
            </w:pPr>
            <w:r w:rsidRPr="00DE1E76">
              <w:t>4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56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70"/>
        </w:trPr>
        <w:tc>
          <w:tcPr>
            <w:tcW w:w="719" w:type="dxa"/>
          </w:tcPr>
          <w:p w:rsidR="00DE1E76" w:rsidRPr="00DE1E76" w:rsidRDefault="00DE1E76" w:rsidP="00E10901">
            <w:pPr>
              <w:pStyle w:val="a6"/>
            </w:pPr>
            <w:r w:rsidRPr="00DE1E76">
              <w:t>5.</w:t>
            </w:r>
          </w:p>
        </w:tc>
        <w:tc>
          <w:tcPr>
            <w:tcW w:w="3247" w:type="dxa"/>
          </w:tcPr>
          <w:p w:rsidR="00DE1E76" w:rsidRPr="00DE1E76" w:rsidRDefault="00DE1E76" w:rsidP="00E10901">
            <w:pPr>
              <w:pStyle w:val="a6"/>
            </w:pPr>
            <w:r w:rsidRPr="00DE1E76">
              <w:t xml:space="preserve">Спирали </w:t>
            </w:r>
          </w:p>
          <w:p w:rsidR="00DE1E76" w:rsidRPr="00DE1E76" w:rsidRDefault="00DE1E76" w:rsidP="00E10901">
            <w:pPr>
              <w:pStyle w:val="a6"/>
            </w:pPr>
            <w:r w:rsidRPr="00DE1E76">
              <w:t xml:space="preserve">Сложные картины в технике </w:t>
            </w:r>
            <w:proofErr w:type="spellStart"/>
            <w:r w:rsidRPr="00DE1E76">
              <w:t>Квиллинг</w:t>
            </w:r>
            <w:proofErr w:type="spellEnd"/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45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6"/>
            </w:pPr>
            <w:r w:rsidRPr="00DE1E76">
              <w:t>2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43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Текущий контроль</w:t>
            </w:r>
          </w:p>
        </w:tc>
      </w:tr>
      <w:tr w:rsidR="00DE1E76" w:rsidRPr="00DE1E76" w:rsidTr="00E10901">
        <w:trPr>
          <w:trHeight w:val="570"/>
        </w:trPr>
        <w:tc>
          <w:tcPr>
            <w:tcW w:w="719" w:type="dxa"/>
          </w:tcPr>
          <w:p w:rsidR="00DE1E76" w:rsidRPr="00DE1E76" w:rsidRDefault="00DE1E76" w:rsidP="00E10901">
            <w:pPr>
              <w:pStyle w:val="a6"/>
            </w:pPr>
            <w:r w:rsidRPr="00DE1E76">
              <w:t>6.</w:t>
            </w:r>
          </w:p>
        </w:tc>
        <w:tc>
          <w:tcPr>
            <w:tcW w:w="3247" w:type="dxa"/>
          </w:tcPr>
          <w:p w:rsidR="00DE1E76" w:rsidRPr="00DE1E76" w:rsidRDefault="00DE1E76" w:rsidP="00E10901">
            <w:pPr>
              <w:pStyle w:val="a6"/>
            </w:pPr>
            <w:r w:rsidRPr="00DE1E76">
              <w:t>Выставки, Фестивали, Экскурсии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12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6"/>
            </w:pPr>
            <w:r w:rsidRPr="00DE1E76">
              <w:t>0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12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Итоговый контроль</w:t>
            </w:r>
          </w:p>
        </w:tc>
      </w:tr>
      <w:tr w:rsidR="00DE1E76" w:rsidRPr="00DE1E76" w:rsidTr="00E10901">
        <w:trPr>
          <w:trHeight w:val="570"/>
        </w:trPr>
        <w:tc>
          <w:tcPr>
            <w:tcW w:w="719" w:type="dxa"/>
          </w:tcPr>
          <w:p w:rsidR="00DE1E76" w:rsidRPr="00DE1E76" w:rsidRDefault="00DE1E76" w:rsidP="00E10901">
            <w:pPr>
              <w:pStyle w:val="a6"/>
            </w:pPr>
            <w:r w:rsidRPr="00DE1E76">
              <w:t>7.</w:t>
            </w:r>
          </w:p>
        </w:tc>
        <w:tc>
          <w:tcPr>
            <w:tcW w:w="3247" w:type="dxa"/>
          </w:tcPr>
          <w:p w:rsidR="00DE1E76" w:rsidRPr="00DE1E76" w:rsidRDefault="00DE1E76" w:rsidP="00E10901">
            <w:pPr>
              <w:pStyle w:val="a6"/>
            </w:pPr>
            <w:r w:rsidRPr="00DE1E76">
              <w:t>Заключительное занятие</w:t>
            </w:r>
          </w:p>
        </w:tc>
        <w:tc>
          <w:tcPr>
            <w:tcW w:w="851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137" w:type="dxa"/>
          </w:tcPr>
          <w:p w:rsidR="00DE1E76" w:rsidRPr="00DE1E76" w:rsidRDefault="00DE1E76" w:rsidP="00E10901">
            <w:pPr>
              <w:pStyle w:val="a6"/>
            </w:pPr>
            <w:r w:rsidRPr="00DE1E76">
              <w:t>3</w:t>
            </w:r>
          </w:p>
        </w:tc>
        <w:tc>
          <w:tcPr>
            <w:tcW w:w="1417" w:type="dxa"/>
          </w:tcPr>
          <w:p w:rsidR="00DE1E76" w:rsidRPr="00DE1E76" w:rsidRDefault="00DE1E76" w:rsidP="00E10901">
            <w:pPr>
              <w:pStyle w:val="a6"/>
            </w:pPr>
            <w:r w:rsidRPr="00DE1E76">
              <w:t>0</w:t>
            </w:r>
          </w:p>
        </w:tc>
        <w:tc>
          <w:tcPr>
            <w:tcW w:w="1989" w:type="dxa"/>
          </w:tcPr>
          <w:p w:rsidR="00DE1E76" w:rsidRPr="00DE1E76" w:rsidRDefault="00DE1E76" w:rsidP="00E10901">
            <w:pPr>
              <w:pStyle w:val="a6"/>
            </w:pPr>
            <w:r w:rsidRPr="00DE1E76">
              <w:t>Итоговый контроль</w:t>
            </w:r>
          </w:p>
        </w:tc>
      </w:tr>
      <w:tr w:rsidR="00DE1E76" w:rsidRPr="00DE1E76" w:rsidTr="00E10901">
        <w:trPr>
          <w:trHeight w:val="570"/>
        </w:trPr>
        <w:tc>
          <w:tcPr>
            <w:tcW w:w="3966" w:type="dxa"/>
            <w:gridSpan w:val="2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t>ИТОГО:</w:t>
            </w:r>
          </w:p>
        </w:tc>
        <w:tc>
          <w:tcPr>
            <w:tcW w:w="851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t>216</w:t>
            </w:r>
          </w:p>
        </w:tc>
        <w:tc>
          <w:tcPr>
            <w:tcW w:w="1137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t>18</w:t>
            </w:r>
          </w:p>
        </w:tc>
        <w:tc>
          <w:tcPr>
            <w:tcW w:w="1417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  <w:r w:rsidRPr="00DE1E76">
              <w:rPr>
                <w:b/>
              </w:rPr>
              <w:t>198</w:t>
            </w:r>
          </w:p>
        </w:tc>
        <w:tc>
          <w:tcPr>
            <w:tcW w:w="1989" w:type="dxa"/>
            <w:vAlign w:val="center"/>
          </w:tcPr>
          <w:p w:rsidR="00DE1E76" w:rsidRPr="00DE1E76" w:rsidRDefault="00DE1E76" w:rsidP="00E10901">
            <w:pPr>
              <w:pStyle w:val="a6"/>
              <w:rPr>
                <w:b/>
              </w:rPr>
            </w:pPr>
          </w:p>
        </w:tc>
      </w:tr>
    </w:tbl>
    <w:p w:rsidR="00DE1E76" w:rsidRPr="00DE1E76" w:rsidRDefault="00DE1E76" w:rsidP="00DE1E76">
      <w:pPr>
        <w:jc w:val="both"/>
        <w:rPr>
          <w:b/>
        </w:rPr>
      </w:pPr>
      <w:r w:rsidRPr="00DE1E76">
        <w:rPr>
          <w:b/>
        </w:rPr>
        <w:t xml:space="preserve">                                                  </w:t>
      </w: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rPr>
          <w:b/>
        </w:rPr>
      </w:pPr>
    </w:p>
    <w:p w:rsidR="00DE1E76" w:rsidRPr="00DE1E76" w:rsidRDefault="00DE1E76" w:rsidP="00DE1E76">
      <w:pPr>
        <w:jc w:val="center"/>
        <w:rPr>
          <w:b/>
        </w:rPr>
      </w:pPr>
      <w:r w:rsidRPr="00DE1E76">
        <w:rPr>
          <w:b/>
        </w:rPr>
        <w:t xml:space="preserve">Календарный учебный график реализации дополнительной общеобразовательной </w:t>
      </w:r>
      <w:proofErr w:type="spellStart"/>
      <w:r w:rsidRPr="00DE1E76">
        <w:rPr>
          <w:b/>
        </w:rPr>
        <w:t>общеразвивающей</w:t>
      </w:r>
      <w:proofErr w:type="spellEnd"/>
      <w:r w:rsidRPr="00DE1E76">
        <w:rPr>
          <w:b/>
        </w:rPr>
        <w:t xml:space="preserve"> программы «Тайна бумажного листа»</w:t>
      </w:r>
    </w:p>
    <w:p w:rsidR="00DE1E76" w:rsidRPr="00DE1E76" w:rsidRDefault="00DE1E76" w:rsidP="00DE1E76">
      <w:pPr>
        <w:jc w:val="center"/>
        <w:rPr>
          <w:b/>
        </w:rPr>
      </w:pPr>
      <w:r w:rsidRPr="00DE1E76">
        <w:rPr>
          <w:b/>
        </w:rPr>
        <w:t>на 2019-2020 учебный год</w:t>
      </w:r>
    </w:p>
    <w:p w:rsidR="00DE1E76" w:rsidRPr="00DE1E76" w:rsidRDefault="00DE1E76" w:rsidP="00DE1E76">
      <w:pPr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07"/>
        <w:gridCol w:w="1645"/>
        <w:gridCol w:w="1701"/>
        <w:gridCol w:w="992"/>
        <w:gridCol w:w="1134"/>
        <w:gridCol w:w="1134"/>
        <w:gridCol w:w="1843"/>
      </w:tblGrid>
      <w:tr w:rsidR="00DE1E76" w:rsidRPr="00DE1E76" w:rsidTr="00E10901">
        <w:tc>
          <w:tcPr>
            <w:tcW w:w="907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t>Год обучения</w:t>
            </w:r>
          </w:p>
        </w:tc>
        <w:tc>
          <w:tcPr>
            <w:tcW w:w="1645" w:type="dxa"/>
          </w:tcPr>
          <w:p w:rsidR="00DE1E76" w:rsidRPr="00DE1E76" w:rsidRDefault="00DE1E76" w:rsidP="00E10901">
            <w:pPr>
              <w:jc w:val="both"/>
            </w:pPr>
            <w:r w:rsidRPr="00DE1E76">
              <w:t>Дата начала обучения</w:t>
            </w:r>
          </w:p>
          <w:p w:rsidR="00DE1E76" w:rsidRPr="00DE1E76" w:rsidRDefault="00DE1E76" w:rsidP="00E10901">
            <w:pPr>
              <w:jc w:val="both"/>
            </w:pPr>
            <w:r w:rsidRPr="00DE1E76">
              <w:t>по программе</w:t>
            </w:r>
          </w:p>
        </w:tc>
        <w:tc>
          <w:tcPr>
            <w:tcW w:w="1701" w:type="dxa"/>
          </w:tcPr>
          <w:p w:rsidR="00DE1E76" w:rsidRPr="00DE1E76" w:rsidRDefault="00DE1E76" w:rsidP="00E10901">
            <w:pPr>
              <w:jc w:val="both"/>
            </w:pPr>
            <w:r w:rsidRPr="00DE1E76">
              <w:t>Дата окончания обучения</w:t>
            </w:r>
          </w:p>
          <w:p w:rsidR="00DE1E76" w:rsidRPr="00DE1E76" w:rsidRDefault="00DE1E76" w:rsidP="00E10901">
            <w:pPr>
              <w:jc w:val="both"/>
            </w:pPr>
            <w:r w:rsidRPr="00DE1E76">
              <w:t>по программе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E76" w:rsidRPr="00DE1E76" w:rsidRDefault="00DE1E76" w:rsidP="00E10901">
            <w:pPr>
              <w:jc w:val="both"/>
            </w:pPr>
            <w:r w:rsidRPr="00DE1E76">
              <w:t>Всего</w:t>
            </w:r>
          </w:p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t>учебных недель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DE1E76" w:rsidRPr="00DE1E76" w:rsidRDefault="00DE1E76" w:rsidP="00E10901">
            <w:pPr>
              <w:suppressAutoHyphens w:val="0"/>
              <w:spacing w:after="200"/>
              <w:rPr>
                <w:lang w:eastAsia="en-US"/>
              </w:rPr>
            </w:pPr>
            <w:r w:rsidRPr="00DE1E76">
              <w:t>Количество учебных дней</w:t>
            </w:r>
          </w:p>
          <w:p w:rsidR="00DE1E76" w:rsidRPr="00DE1E76" w:rsidRDefault="00DE1E76" w:rsidP="00E10901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t xml:space="preserve">Количество учебных часов </w:t>
            </w:r>
          </w:p>
        </w:tc>
        <w:tc>
          <w:tcPr>
            <w:tcW w:w="1843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t>Режим занятий</w:t>
            </w:r>
          </w:p>
        </w:tc>
      </w:tr>
      <w:tr w:rsidR="00DE1E76" w:rsidRPr="00DE1E76" w:rsidTr="00E10901">
        <w:trPr>
          <w:trHeight w:val="346"/>
        </w:trPr>
        <w:tc>
          <w:tcPr>
            <w:tcW w:w="907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t>1 год</w:t>
            </w:r>
          </w:p>
        </w:tc>
        <w:tc>
          <w:tcPr>
            <w:tcW w:w="1645" w:type="dxa"/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10.09.19</w:t>
            </w:r>
          </w:p>
          <w:p w:rsidR="00DE1E76" w:rsidRPr="00DE1E76" w:rsidRDefault="00DE1E76" w:rsidP="00E10901">
            <w:pPr>
              <w:jc w:val="center"/>
            </w:pPr>
            <w:r w:rsidRPr="00DE1E76">
              <w:t>12.09.19</w:t>
            </w:r>
          </w:p>
        </w:tc>
        <w:tc>
          <w:tcPr>
            <w:tcW w:w="1701" w:type="dxa"/>
          </w:tcPr>
          <w:p w:rsidR="00DE1E76" w:rsidRPr="00DE1E76" w:rsidRDefault="00DE1E76" w:rsidP="00E10901">
            <w:pPr>
              <w:jc w:val="center"/>
            </w:pPr>
            <w:r w:rsidRPr="00DE1E76">
              <w:t>29.05.19</w:t>
            </w:r>
          </w:p>
          <w:p w:rsidR="00DE1E76" w:rsidRPr="00DE1E76" w:rsidRDefault="00DE1E76" w:rsidP="00E10901">
            <w:pPr>
              <w:jc w:val="center"/>
            </w:pPr>
            <w:r w:rsidRPr="00DE1E76">
              <w:t>26.05.19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72</w:t>
            </w:r>
          </w:p>
        </w:tc>
        <w:tc>
          <w:tcPr>
            <w:tcW w:w="1134" w:type="dxa"/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144</w:t>
            </w:r>
          </w:p>
        </w:tc>
        <w:tc>
          <w:tcPr>
            <w:tcW w:w="1843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rPr>
                <w:lang w:eastAsia="en-US"/>
              </w:rPr>
              <w:t>2 раза в неделю по 2 часа</w:t>
            </w:r>
          </w:p>
        </w:tc>
      </w:tr>
      <w:tr w:rsidR="00DE1E76" w:rsidRPr="00DE1E76" w:rsidTr="00E10901">
        <w:tc>
          <w:tcPr>
            <w:tcW w:w="907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t>2 год</w:t>
            </w:r>
          </w:p>
        </w:tc>
        <w:tc>
          <w:tcPr>
            <w:tcW w:w="1645" w:type="dxa"/>
          </w:tcPr>
          <w:p w:rsidR="00DE1E76" w:rsidRPr="00DE1E76" w:rsidRDefault="00DE1E76" w:rsidP="00E10901">
            <w:pPr>
              <w:jc w:val="center"/>
            </w:pPr>
            <w:r w:rsidRPr="00DE1E76">
              <w:t>05.09.19</w:t>
            </w:r>
          </w:p>
          <w:p w:rsidR="00DE1E76" w:rsidRPr="00DE1E76" w:rsidRDefault="00DE1E76" w:rsidP="00E10901">
            <w:pPr>
              <w:jc w:val="center"/>
            </w:pPr>
            <w:r w:rsidRPr="00DE1E76">
              <w:t>05.09.19</w:t>
            </w:r>
          </w:p>
        </w:tc>
        <w:tc>
          <w:tcPr>
            <w:tcW w:w="1701" w:type="dxa"/>
          </w:tcPr>
          <w:p w:rsidR="00DE1E76" w:rsidRPr="00DE1E76" w:rsidRDefault="00DE1E76" w:rsidP="00E10901">
            <w:pPr>
              <w:jc w:val="center"/>
            </w:pPr>
            <w:r w:rsidRPr="00DE1E76">
              <w:t>23.05.19</w:t>
            </w:r>
          </w:p>
          <w:p w:rsidR="00DE1E76" w:rsidRPr="00DE1E76" w:rsidRDefault="00DE1E76" w:rsidP="00E10901">
            <w:pPr>
              <w:jc w:val="center"/>
            </w:pPr>
            <w:r w:rsidRPr="00DE1E76">
              <w:t>29.05.19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72</w:t>
            </w:r>
          </w:p>
        </w:tc>
        <w:tc>
          <w:tcPr>
            <w:tcW w:w="1134" w:type="dxa"/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216</w:t>
            </w:r>
          </w:p>
        </w:tc>
        <w:tc>
          <w:tcPr>
            <w:tcW w:w="1843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rPr>
                <w:lang w:eastAsia="en-US"/>
              </w:rPr>
              <w:t>2 раза в неделю по 3 часа</w:t>
            </w:r>
          </w:p>
        </w:tc>
      </w:tr>
      <w:tr w:rsidR="00DE1E76" w:rsidRPr="00DE1E76" w:rsidTr="00E10901">
        <w:tc>
          <w:tcPr>
            <w:tcW w:w="907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rPr>
                <w:lang w:eastAsia="en-US"/>
              </w:rPr>
              <w:t xml:space="preserve"> 3 год</w:t>
            </w:r>
          </w:p>
        </w:tc>
        <w:tc>
          <w:tcPr>
            <w:tcW w:w="1645" w:type="dxa"/>
          </w:tcPr>
          <w:p w:rsidR="00DE1E76" w:rsidRPr="00DE1E76" w:rsidRDefault="00DE1E76" w:rsidP="00E10901">
            <w:pPr>
              <w:jc w:val="center"/>
            </w:pPr>
            <w:r w:rsidRPr="00DE1E76">
              <w:t>02.09.19</w:t>
            </w:r>
          </w:p>
          <w:p w:rsidR="00DE1E76" w:rsidRPr="00DE1E76" w:rsidRDefault="00DE1E76" w:rsidP="00E10901">
            <w:pPr>
              <w:jc w:val="center"/>
            </w:pPr>
          </w:p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24.05.20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72</w:t>
            </w:r>
          </w:p>
        </w:tc>
        <w:tc>
          <w:tcPr>
            <w:tcW w:w="1134" w:type="dxa"/>
          </w:tcPr>
          <w:p w:rsidR="00DE1E76" w:rsidRPr="00DE1E76" w:rsidRDefault="00DE1E76" w:rsidP="00E10901">
            <w:pPr>
              <w:jc w:val="center"/>
              <w:rPr>
                <w:lang w:eastAsia="en-US"/>
              </w:rPr>
            </w:pPr>
            <w:r w:rsidRPr="00DE1E76">
              <w:rPr>
                <w:lang w:eastAsia="en-US"/>
              </w:rPr>
              <w:t>216</w:t>
            </w:r>
          </w:p>
        </w:tc>
        <w:tc>
          <w:tcPr>
            <w:tcW w:w="1843" w:type="dxa"/>
          </w:tcPr>
          <w:p w:rsidR="00DE1E76" w:rsidRPr="00DE1E76" w:rsidRDefault="00DE1E76" w:rsidP="00E10901">
            <w:pPr>
              <w:jc w:val="both"/>
              <w:rPr>
                <w:lang w:eastAsia="en-US"/>
              </w:rPr>
            </w:pPr>
            <w:r w:rsidRPr="00DE1E76">
              <w:rPr>
                <w:lang w:eastAsia="en-US"/>
              </w:rPr>
              <w:t>2 раза в неделю по 3 часа</w:t>
            </w:r>
          </w:p>
        </w:tc>
      </w:tr>
    </w:tbl>
    <w:p w:rsidR="00DE1E76" w:rsidRPr="00DE1E76" w:rsidRDefault="00DE1E76" w:rsidP="00DE1E76">
      <w:pPr>
        <w:pStyle w:val="5"/>
        <w:numPr>
          <w:ilvl w:val="0"/>
          <w:numId w:val="0"/>
        </w:numPr>
        <w:jc w:val="both"/>
        <w:rPr>
          <w:rFonts w:eastAsia="Calibri"/>
          <w:b/>
          <w:i/>
          <w:sz w:val="24"/>
        </w:rPr>
      </w:pPr>
    </w:p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DE1E76" w:rsidRPr="00DE1E76" w:rsidRDefault="00DE1E76" w:rsidP="00DE1E76"/>
    <w:p w:rsidR="00F1490B" w:rsidRPr="00DE1E76" w:rsidRDefault="00F1490B"/>
    <w:sectPr w:rsidR="00F1490B" w:rsidRPr="00DE1E76" w:rsidSect="00F1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E76"/>
    <w:rsid w:val="00DE1E76"/>
    <w:rsid w:val="00F1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E1E76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1E76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DE1E76"/>
    <w:pPr>
      <w:spacing w:after="120"/>
    </w:pPr>
  </w:style>
  <w:style w:type="character" w:customStyle="1" w:styleId="a4">
    <w:name w:val="Основной текст Знак"/>
    <w:basedOn w:val="a0"/>
    <w:link w:val="a3"/>
    <w:rsid w:val="00DE1E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Заг2"/>
    <w:next w:val="a3"/>
    <w:autoRedefine/>
    <w:rsid w:val="00DE1E76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Таблица шапка"/>
    <w:rsid w:val="00DE1E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Таблица текст"/>
    <w:rsid w:val="00DE1E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E1E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DE1E76"/>
  </w:style>
  <w:style w:type="paragraph" w:customStyle="1" w:styleId="c12">
    <w:name w:val="c12"/>
    <w:basedOn w:val="a"/>
    <w:rsid w:val="00DE1E7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uiPriority w:val="99"/>
    <w:rsid w:val="00DE1E7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E7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2985</Words>
  <Characters>17020</Characters>
  <Application>Microsoft Office Word</Application>
  <DocSecurity>0</DocSecurity>
  <Lines>141</Lines>
  <Paragraphs>39</Paragraphs>
  <ScaleCrop>false</ScaleCrop>
  <Company/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Надежды</dc:creator>
  <cp:lastModifiedBy>Надежды</cp:lastModifiedBy>
  <cp:revision>1</cp:revision>
  <dcterms:created xsi:type="dcterms:W3CDTF">2019-09-03T16:22:00Z</dcterms:created>
  <dcterms:modified xsi:type="dcterms:W3CDTF">2019-09-03T16:24:00Z</dcterms:modified>
</cp:coreProperties>
</file>