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</w:t>
      </w:r>
      <w:proofErr w:type="spellStart"/>
      <w:r w:rsidR="008F2DD9"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8F2DD9" w:rsidRPr="00935A55">
        <w:rPr>
          <w:rFonts w:ascii="Times New Roman" w:hAnsi="Times New Roman" w:cs="Times New Roman"/>
          <w:sz w:val="24"/>
          <w:szCs w:val="24"/>
        </w:rPr>
        <w:t xml:space="preserve">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нужно. Однако рекомендуем сохранить этот буклет – Вы можете передать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его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родственникам, друзьям, знакомым – возможно, они еще смотрят аналоговое эфирное телевидение. А, возможно, он пригодится Вам на даче – в дачных поселках </w:t>
      </w:r>
      <w:proofErr w:type="gramStart"/>
      <w:r w:rsidR="00FC7D6B" w:rsidRPr="00935A55">
        <w:rPr>
          <w:rFonts w:ascii="Times New Roman" w:hAnsi="Times New Roman" w:cs="Times New Roman"/>
          <w:sz w:val="24"/>
          <w:szCs w:val="24"/>
        </w:rPr>
        <w:t>нет кабельного телевидения и б</w:t>
      </w:r>
      <w:r w:rsidR="00935A55">
        <w:rPr>
          <w:rFonts w:ascii="Times New Roman" w:hAnsi="Times New Roman" w:cs="Times New Roman"/>
          <w:sz w:val="24"/>
          <w:szCs w:val="24"/>
        </w:rPr>
        <w:t>о</w:t>
      </w:r>
      <w:r w:rsidR="00FC7D6B" w:rsidRPr="00935A55">
        <w:rPr>
          <w:rFonts w:ascii="Times New Roman" w:hAnsi="Times New Roman" w:cs="Times New Roman"/>
          <w:sz w:val="24"/>
          <w:szCs w:val="24"/>
        </w:rPr>
        <w:t>льшее количество телезрителей смотрит</w:t>
      </w:r>
      <w:proofErr w:type="gramEnd"/>
      <w:r w:rsidR="00FC7D6B" w:rsidRPr="00935A55">
        <w:rPr>
          <w:rFonts w:ascii="Times New Roman" w:hAnsi="Times New Roman" w:cs="Times New Roman"/>
          <w:sz w:val="24"/>
          <w:szCs w:val="24"/>
        </w:rPr>
        <w:t xml:space="preserve"> именно эфирное телевиде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ние. Проверьте свой телевизор </w:t>
      </w:r>
      <w:r w:rsidR="00FC7D6B" w:rsidRPr="00935A55">
        <w:rPr>
          <w:rFonts w:ascii="Times New Roman" w:hAnsi="Times New Roman" w:cs="Times New Roman"/>
          <w:sz w:val="24"/>
          <w:szCs w:val="24"/>
        </w:rPr>
        <w:t>на даче!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Внимание! </w:t>
      </w:r>
      <w:proofErr w:type="gramStart"/>
      <w:r w:rsidR="0079136C" w:rsidRPr="00935A55">
        <w:rPr>
          <w:rFonts w:ascii="Times New Roman" w:hAnsi="Times New Roman" w:cs="Times New Roman"/>
          <w:sz w:val="24"/>
          <w:szCs w:val="24"/>
        </w:rPr>
        <w:t>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</w:t>
      </w:r>
      <w:proofErr w:type="gramEnd"/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D71" w:rsidRPr="00935A55">
        <w:rPr>
          <w:rFonts w:ascii="Times New Roman" w:hAnsi="Times New Roman" w:cs="Times New Roman"/>
          <w:sz w:val="24"/>
          <w:szCs w:val="24"/>
        </w:rPr>
        <w:t>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proofErr w:type="gramEnd"/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</w:t>
      </w:r>
      <w:proofErr w:type="gramStart"/>
      <w:r w:rsidRPr="00935A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5A55">
        <w:rPr>
          <w:rFonts w:ascii="Times New Roman" w:hAnsi="Times New Roman" w:cs="Times New Roman"/>
          <w:sz w:val="24"/>
          <w:szCs w:val="24"/>
        </w:rPr>
        <w:t xml:space="preserve">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</w:t>
      </w:r>
      <w:proofErr w:type="spellStart"/>
      <w:r w:rsidR="002F63F6" w:rsidRPr="00935A55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эфирной антенне - СКПТ (системе коллективного приема телевидения). </w:t>
      </w:r>
      <w:proofErr w:type="gramStart"/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 связи с тем, что СКПТ является частью </w:t>
      </w:r>
      <w:proofErr w:type="spellStart"/>
      <w:r w:rsidR="002F63F6" w:rsidRPr="00935A55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</w:t>
      </w:r>
      <w:r w:rsidR="002F63F6" w:rsidRPr="00935A55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C74947" w:rsidRPr="00935A55" w:rsidRDefault="00C74947" w:rsidP="00C7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1F47B8" w:rsidRPr="00935A55" w:rsidRDefault="001F47B8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</w:t>
      </w:r>
      <w:proofErr w:type="spellStart"/>
      <w:proofErr w:type="gramStart"/>
      <w:r w:rsidRPr="00935A55">
        <w:rPr>
          <w:rFonts w:ascii="Times New Roman" w:hAnsi="Times New Roman" w:cs="Times New Roman"/>
          <w:sz w:val="24"/>
          <w:szCs w:val="24"/>
        </w:rPr>
        <w:t>Муз-ТВ</w:t>
      </w:r>
      <w:proofErr w:type="spellEnd"/>
      <w:proofErr w:type="gramEnd"/>
      <w:r w:rsidRPr="00935A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</w:t>
      </w:r>
      <w:proofErr w:type="gramStart"/>
      <w:r w:rsidRPr="00935A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5A55">
        <w:rPr>
          <w:rFonts w:ascii="Times New Roman" w:hAnsi="Times New Roman" w:cs="Times New Roman"/>
          <w:sz w:val="24"/>
          <w:szCs w:val="24"/>
        </w:rPr>
        <w:t>Ф или по телефону федеральной бесплатной круглосуточной «горячей линии» 8-800-220-20- 02.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телесигнала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>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региональной бесплатной «горячей линии» 081</w:t>
      </w:r>
      <w:r w:rsidR="004052E8">
        <w:rPr>
          <w:rFonts w:ascii="Times New Roman" w:hAnsi="Times New Roman" w:cs="Times New Roman"/>
          <w:sz w:val="24"/>
          <w:szCs w:val="24"/>
        </w:rPr>
        <w:t xml:space="preserve"> </w:t>
      </w:r>
      <w:r w:rsidR="004052E8">
        <w:t>с номеров ПАО</w:t>
      </w:r>
      <w:proofErr w:type="gramEnd"/>
      <w:r w:rsidR="004052E8">
        <w:t xml:space="preserve"> "</w:t>
      </w:r>
      <w:proofErr w:type="spellStart"/>
      <w:r w:rsidR="004052E8">
        <w:t>Ростелеком</w:t>
      </w:r>
      <w:proofErr w:type="spellEnd"/>
      <w:r w:rsidR="004052E8">
        <w:t>" и ПАО "Мегафон" или по телефону региональной горячей линии 246-80-81</w:t>
      </w:r>
      <w:bookmarkStart w:id="0" w:name="_GoBack"/>
      <w:bookmarkEnd w:id="0"/>
      <w:r w:rsidRPr="00935A55">
        <w:rPr>
          <w:rFonts w:ascii="Times New Roman" w:hAnsi="Times New Roman" w:cs="Times New Roman"/>
          <w:sz w:val="24"/>
          <w:szCs w:val="24"/>
        </w:rPr>
        <w:t>.</w:t>
      </w:r>
    </w:p>
    <w:p w:rsidR="00CA7DBC" w:rsidRPr="00935A55" w:rsidRDefault="00CA7DBC" w:rsidP="002F63F6">
      <w:pPr>
        <w:rPr>
          <w:sz w:val="24"/>
          <w:szCs w:val="24"/>
        </w:rPr>
      </w:pPr>
    </w:p>
    <w:sectPr w:rsidR="00CA7DBC" w:rsidRPr="00935A55" w:rsidSect="00D74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1843"/>
    <w:rsid w:val="00012099"/>
    <w:rsid w:val="00061B49"/>
    <w:rsid w:val="000A1A8B"/>
    <w:rsid w:val="00100B33"/>
    <w:rsid w:val="00101A9C"/>
    <w:rsid w:val="00111749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33B2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052E8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34E85"/>
    <w:rsid w:val="00935A55"/>
    <w:rsid w:val="00940CB8"/>
    <w:rsid w:val="00950166"/>
    <w:rsid w:val="00952725"/>
    <w:rsid w:val="009539F8"/>
    <w:rsid w:val="0095716F"/>
    <w:rsid w:val="00995D54"/>
    <w:rsid w:val="00996423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228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Настя</cp:lastModifiedBy>
  <cp:revision>2</cp:revision>
  <dcterms:created xsi:type="dcterms:W3CDTF">2019-04-24T15:03:00Z</dcterms:created>
  <dcterms:modified xsi:type="dcterms:W3CDTF">2019-04-24T15:03:00Z</dcterms:modified>
</cp:coreProperties>
</file>